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6FF0ABB" w:rsidR="00EF015D" w:rsidRPr="00727B58" w:rsidRDefault="00B32C81">
      <w:pPr>
        <w:pStyle w:val="a3"/>
        <w:spacing w:line="241" w:lineRule="atLeast"/>
        <w:rPr>
          <w:spacing w:val="0"/>
        </w:rPr>
      </w:pPr>
      <w:r w:rsidRPr="00727B58">
        <w:rPr>
          <w:rFonts w:hint="eastAsia"/>
        </w:rPr>
        <w:t xml:space="preserve">　</w:t>
      </w:r>
      <w:r w:rsidR="00475A6F">
        <w:rPr>
          <w:rFonts w:hint="eastAsia"/>
        </w:rPr>
        <w:t>株式会社　仙台都市整備センター</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8C9D8EB" w14:textId="7ED6F66B" w:rsidR="00E43862" w:rsidRPr="00E43862" w:rsidRDefault="00E43862" w:rsidP="00E43862">
      <w:pPr>
        <w:pStyle w:val="a3"/>
        <w:spacing w:afterLines="30" w:after="72" w:line="214" w:lineRule="atLeast"/>
      </w:pPr>
      <w:r w:rsidRPr="00727B58">
        <w:rPr>
          <w:rFonts w:hint="eastAsia"/>
          <w:spacing w:val="0"/>
        </w:rPr>
        <w:t>【</w:t>
      </w:r>
      <w:r w:rsidRPr="00E43862">
        <w:t>10.</w:t>
      </w:r>
      <w:r w:rsidRPr="00E43862">
        <w:rPr>
          <w:rFonts w:hint="eastAsia"/>
        </w:rPr>
        <w:t>建築面積】</w:t>
      </w:r>
      <w:r w:rsidRPr="00E43862">
        <w:t xml:space="preserve">           (</w:t>
      </w:r>
      <w:r w:rsidRPr="00E43862">
        <w:rPr>
          <w:rFonts w:hint="eastAsia"/>
        </w:rPr>
        <w:t>申請部分</w:t>
      </w:r>
      <w:r w:rsidRPr="00E43862">
        <w:t xml:space="preserve">        )(</w:t>
      </w:r>
      <w:r w:rsidRPr="00E43862">
        <w:rPr>
          <w:rFonts w:hint="eastAsia"/>
        </w:rPr>
        <w:t>申請以外の部分</w:t>
      </w:r>
      <w:r w:rsidRPr="00E43862">
        <w:t xml:space="preserve"> )(</w:t>
      </w:r>
      <w:r w:rsidRPr="00E43862">
        <w:rPr>
          <w:rFonts w:hint="eastAsia"/>
        </w:rPr>
        <w:t>合計</w:t>
      </w:r>
      <w:r w:rsidRPr="00E43862">
        <w:t xml:space="preserve">           )</w:t>
      </w:r>
    </w:p>
    <w:p w14:paraId="42936518" w14:textId="5203416F" w:rsidR="00E43862" w:rsidRPr="00E43862" w:rsidRDefault="00E43862" w:rsidP="00E43862">
      <w:pPr>
        <w:pStyle w:val="a3"/>
        <w:spacing w:afterLines="30" w:after="72" w:line="214" w:lineRule="atLeast"/>
      </w:pPr>
      <w:r w:rsidRPr="00E43862">
        <w:t xml:space="preserve"> </w:t>
      </w:r>
      <w:r w:rsidRPr="00E43862">
        <w:rPr>
          <w:rFonts w:hint="eastAsia"/>
        </w:rPr>
        <w:t>【ｲ</w:t>
      </w:r>
      <w:r w:rsidRPr="00E43862">
        <w:t>.</w:t>
      </w:r>
      <w:r w:rsidRPr="00E43862">
        <w:rPr>
          <w:rFonts w:hint="eastAsia"/>
        </w:rPr>
        <w:t>建築物全体】</w:t>
      </w:r>
      <w:r w:rsidRPr="00E43862">
        <w:t xml:space="preserve">        (                )(               )(               )</w:t>
      </w:r>
    </w:p>
    <w:p w14:paraId="2B9A2CA0" w14:textId="77777777" w:rsidR="00E43862" w:rsidRPr="00E43862" w:rsidRDefault="00E43862" w:rsidP="00E43862">
      <w:pPr>
        <w:pStyle w:val="a3"/>
        <w:spacing w:afterLines="30" w:after="72" w:line="214" w:lineRule="atLeast"/>
      </w:pPr>
      <w:r w:rsidRPr="00E43862">
        <w:t xml:space="preserve"> </w:t>
      </w:r>
      <w:r w:rsidRPr="00E43862">
        <w:rPr>
          <w:rFonts w:hint="eastAsia"/>
        </w:rPr>
        <w:t>【ﾛ.建蔽率の算定の基礎となる建築面積】</w:t>
      </w:r>
      <w:r w:rsidRPr="00E43862">
        <w:t xml:space="preserve">   </w:t>
      </w:r>
    </w:p>
    <w:p w14:paraId="54AEC6F9" w14:textId="77777777" w:rsidR="00E43862" w:rsidRPr="00E43862" w:rsidRDefault="00E43862" w:rsidP="00E43862">
      <w:pPr>
        <w:pStyle w:val="a3"/>
        <w:spacing w:afterLines="30" w:after="72" w:line="214" w:lineRule="atLeast"/>
      </w:pPr>
      <w:r w:rsidRPr="00E43862">
        <w:t xml:space="preserve">   </w:t>
      </w:r>
      <w:r w:rsidRPr="00E43862">
        <w:rPr>
          <w:rFonts w:hint="eastAsia"/>
        </w:rPr>
        <w:t xml:space="preserve">　　　　　　　　　　 </w:t>
      </w:r>
      <w:r w:rsidRPr="00E43862">
        <w:t xml:space="preserve"> (                )(               )(               )</w:t>
      </w:r>
    </w:p>
    <w:p w14:paraId="748C9BDB" w14:textId="0A88E4F2" w:rsidR="00EC403A" w:rsidRPr="00E43862" w:rsidRDefault="00E43862" w:rsidP="00EC403A">
      <w:pPr>
        <w:pStyle w:val="a3"/>
        <w:spacing w:afterLines="30" w:after="72" w:line="214" w:lineRule="atLeast"/>
      </w:pPr>
      <w:r w:rsidRPr="00E43862">
        <w:t xml:space="preserve"> </w:t>
      </w:r>
      <w:r w:rsidRPr="00E43862">
        <w:rPr>
          <w:rFonts w:hint="eastAsia"/>
        </w:rPr>
        <w:t>【ﾊ</w:t>
      </w:r>
      <w:r w:rsidRPr="00E43862">
        <w:t>.</w:t>
      </w:r>
      <w:r w:rsidRPr="00E43862">
        <w:rPr>
          <w:rFonts w:hint="eastAsia"/>
        </w:rPr>
        <w:t xml:space="preserve">建蔽率】 </w:t>
      </w:r>
      <w:r w:rsidRPr="00E43862">
        <w:t xml:space="preserve">           </w:t>
      </w:r>
      <w:r w:rsidR="00123AA5"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050E94DB"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40D64F5E" w14:textId="77777777" w:rsidR="00E43862" w:rsidRPr="00E43862" w:rsidRDefault="007466F8" w:rsidP="00E43862">
      <w:pPr>
        <w:pStyle w:val="a3"/>
        <w:wordWrap/>
        <w:spacing w:line="240" w:lineRule="exact"/>
        <w:rPr>
          <w:spacing w:val="0"/>
        </w:rPr>
      </w:pPr>
      <w:r w:rsidRPr="00727B58">
        <w:br w:type="page"/>
      </w:r>
      <w:r w:rsidR="00E43862" w:rsidRPr="00E43862">
        <w:rPr>
          <w:rFonts w:hint="eastAsia"/>
          <w:spacing w:val="0"/>
        </w:rPr>
        <w:lastRenderedPageBreak/>
        <w:t>（注意）</w:t>
      </w:r>
    </w:p>
    <w:p w14:paraId="78AFA801" w14:textId="77777777" w:rsidR="00E43862" w:rsidRPr="00E43862" w:rsidRDefault="00E43862" w:rsidP="00E43862">
      <w:pPr>
        <w:spacing w:line="240" w:lineRule="exact"/>
        <w:jc w:val="both"/>
        <w:textAlignment w:val="auto"/>
        <w:rPr>
          <w:rFonts w:hAnsi="Century" w:cs="Times New Roman"/>
          <w:color w:val="auto"/>
        </w:rPr>
      </w:pPr>
      <w:r w:rsidRPr="00E43862">
        <w:rPr>
          <w:rFonts w:hAnsi="Century" w:cs="Times New Roman" w:hint="eastAsia"/>
          <w:color w:val="auto"/>
        </w:rPr>
        <w:t>１．各面共通関係</w:t>
      </w:r>
    </w:p>
    <w:p w14:paraId="05CD2CEC" w14:textId="77777777" w:rsidR="00E43862" w:rsidRPr="00E43862" w:rsidRDefault="00E43862" w:rsidP="00E43862">
      <w:pPr>
        <w:spacing w:line="240" w:lineRule="exact"/>
        <w:ind w:left="210"/>
        <w:jc w:val="both"/>
        <w:textAlignment w:val="auto"/>
        <w:rPr>
          <w:rFonts w:hAnsi="Century" w:cs="Times New Roman"/>
          <w:color w:val="auto"/>
        </w:rPr>
      </w:pPr>
      <w:r w:rsidRPr="00E43862">
        <w:rPr>
          <w:rFonts w:hAnsi="Century" w:cs="Times New Roman" w:hint="eastAsia"/>
          <w:color w:val="auto"/>
        </w:rPr>
        <w:t>数字は算用数字を、単位はメートル法を用いてください。</w:t>
      </w:r>
    </w:p>
    <w:p w14:paraId="2B410545" w14:textId="77777777" w:rsidR="00E43862" w:rsidRPr="00E43862" w:rsidRDefault="00E43862" w:rsidP="00E43862">
      <w:pPr>
        <w:spacing w:line="240" w:lineRule="exact"/>
        <w:jc w:val="both"/>
        <w:textAlignment w:val="auto"/>
        <w:rPr>
          <w:rFonts w:hAnsi="Century" w:cs="Times New Roman"/>
          <w:color w:val="auto"/>
        </w:rPr>
      </w:pPr>
      <w:r w:rsidRPr="00E43862">
        <w:rPr>
          <w:rFonts w:hAnsi="Century" w:cs="Times New Roman" w:hint="eastAsia"/>
          <w:color w:val="auto"/>
        </w:rPr>
        <w:t>２．第一面関係</w:t>
      </w:r>
    </w:p>
    <w:p w14:paraId="7873EFFF"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※印のある欄は記入しないでください。</w:t>
      </w:r>
    </w:p>
    <w:p w14:paraId="12CAF1DD" w14:textId="77777777" w:rsidR="00E43862" w:rsidRPr="00E43862" w:rsidRDefault="00E43862" w:rsidP="00E43862">
      <w:pPr>
        <w:autoSpaceDE/>
        <w:autoSpaceDN/>
        <w:adjustRightInd/>
        <w:spacing w:line="240" w:lineRule="exact"/>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３．第二面関係</w:t>
      </w:r>
    </w:p>
    <w:p w14:paraId="0EAD783D" w14:textId="77777777" w:rsidR="00E43862" w:rsidRPr="00E43862" w:rsidRDefault="00E43862" w:rsidP="00E43862">
      <w:pPr>
        <w:spacing w:line="240" w:lineRule="exact"/>
        <w:ind w:left="420" w:hangingChars="200" w:hanging="420"/>
        <w:rPr>
          <w:rFonts w:cs="Times New Roman"/>
          <w:color w:val="auto"/>
        </w:rPr>
      </w:pPr>
      <w:r w:rsidRPr="00E43862">
        <w:rPr>
          <w:rFonts w:cs="Times New Roman" w:hint="eastAsia"/>
          <w:color w:val="auto"/>
        </w:rPr>
        <w:t xml:space="preserve">　①　建築主が２以上のときは、１欄は代表となる建築主について記入し、別紙に他の建築主についてそれぞれ必要な事項を記入して添えてください。</w:t>
      </w:r>
    </w:p>
    <w:p w14:paraId="2FEA848B" w14:textId="77777777" w:rsidR="00E43862" w:rsidRPr="00E43862" w:rsidRDefault="00E43862" w:rsidP="00E43862">
      <w:pPr>
        <w:autoSpaceDE/>
        <w:autoSpaceDN/>
        <w:adjustRightInd/>
        <w:spacing w:line="240" w:lineRule="exact"/>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②　建築主からの委任を受けて申請を行う者がいる場合においては、２欄に記入してください。</w:t>
      </w:r>
    </w:p>
    <w:p w14:paraId="52EB8DCE" w14:textId="77777777" w:rsidR="00E43862" w:rsidRPr="00E43862" w:rsidRDefault="00E43862" w:rsidP="00E43862">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1ABF25A" w14:textId="77777777" w:rsidR="00E43862" w:rsidRPr="00E43862" w:rsidRDefault="00E43862" w:rsidP="00E43862">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④　３欄の｢ト｣は、作成した又は建築士法第２０条の２第３項若しくは第２０条の３第３項の表示をした図書について記入してください。</w:t>
      </w:r>
    </w:p>
    <w:p w14:paraId="2C7D2A5B" w14:textId="77777777" w:rsidR="00E43862" w:rsidRPr="00E43862" w:rsidRDefault="00E43862" w:rsidP="00E43862">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58CEBFB8" w14:textId="77777777" w:rsidR="00E43862" w:rsidRPr="00E43862" w:rsidRDefault="00E43862" w:rsidP="00E43862">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0E9DEDCF" w14:textId="77777777" w:rsidR="00E43862" w:rsidRPr="00E43862" w:rsidRDefault="00E43862" w:rsidP="00E43862">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⑦　５欄及び６欄は、それぞれ工事監理者又は工事施工者が未定のときは、後で定まってから工事着手前に届け出てください。</w:t>
      </w:r>
    </w:p>
    <w:p w14:paraId="5BB8CA41" w14:textId="77777777" w:rsidR="00E43862" w:rsidRPr="00E43862" w:rsidRDefault="00E43862" w:rsidP="00E43862">
      <w:pPr>
        <w:autoSpaceDE/>
        <w:autoSpaceDN/>
        <w:adjustRightInd/>
        <w:spacing w:line="240" w:lineRule="exact"/>
        <w:ind w:leftChars="100" w:left="420" w:hangingChars="100" w:hanging="210"/>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⑧　６欄は、工事施工者が２以上のときは、代表となる工事施工者について記入し、別紙に他の工事施工者について棟別にそれぞれ必要な事項を記入して添えてください。</w:t>
      </w:r>
    </w:p>
    <w:p w14:paraId="5B341852" w14:textId="77777777" w:rsidR="00E43862" w:rsidRPr="00E43862" w:rsidRDefault="00E43862" w:rsidP="00E43862">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7895F387" w14:textId="77777777" w:rsidR="00E43862" w:rsidRPr="00E43862" w:rsidRDefault="00E43862" w:rsidP="00E43862">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E43862">
        <w:rPr>
          <w:rFonts w:ascii="Century" w:hAnsi="Century" w:cs="Times New Roman"/>
          <w:color w:val="auto"/>
          <w:kern w:val="2"/>
          <w:szCs w:val="24"/>
        </w:rPr>
        <w:br/>
      </w:r>
      <w:r w:rsidRPr="00E43862">
        <w:rPr>
          <w:rFonts w:ascii="Century" w:hAnsi="Century" w:cs="Times New Roman" w:hint="eastAsia"/>
          <w:color w:val="auto"/>
          <w:kern w:val="2"/>
          <w:szCs w:val="24"/>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E43862">
        <w:rPr>
          <w:rFonts w:ascii="Century" w:hAnsi="Century" w:cs="Times New Roman" w:hint="eastAsia"/>
          <w:color w:val="auto"/>
          <w:kern w:val="2"/>
          <w:szCs w:val="24"/>
        </w:rPr>
        <w:t>300</w:t>
      </w:r>
      <w:r w:rsidRPr="00E43862">
        <w:rPr>
          <w:rFonts w:ascii="Century" w:hAnsi="Century" w:cs="Times New Roman" w:hint="eastAsia"/>
          <w:color w:val="auto"/>
          <w:kern w:val="2"/>
          <w:szCs w:val="24"/>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2BAC77E8" w14:textId="77777777" w:rsidR="00E43862" w:rsidRPr="00E43862" w:rsidRDefault="00E43862" w:rsidP="00E43862">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E43862">
        <w:rPr>
          <w:rFonts w:ascii="Century" w:hAnsi="Century" w:cs="Times New Roman" w:hint="eastAsia"/>
          <w:color w:val="auto"/>
          <w:kern w:val="2"/>
          <w:szCs w:val="24"/>
        </w:rPr>
        <w:t xml:space="preserve">　⑪　建築物の名称又は工事名が定まっているときは、９欄に記入してください。</w:t>
      </w:r>
    </w:p>
    <w:p w14:paraId="1280CE7C" w14:textId="77777777" w:rsidR="00E43862" w:rsidRPr="00E43862" w:rsidRDefault="00E43862" w:rsidP="00E43862">
      <w:pPr>
        <w:spacing w:line="240" w:lineRule="exact"/>
        <w:jc w:val="both"/>
        <w:textAlignment w:val="auto"/>
        <w:rPr>
          <w:rFonts w:hAnsi="Century" w:cs="Times New Roman"/>
          <w:color w:val="auto"/>
        </w:rPr>
      </w:pPr>
      <w:r w:rsidRPr="00E43862">
        <w:rPr>
          <w:rFonts w:hAnsi="Century" w:cs="Times New Roman" w:hint="eastAsia"/>
          <w:color w:val="auto"/>
        </w:rPr>
        <w:t>４．第三面関係</w:t>
      </w:r>
    </w:p>
    <w:p w14:paraId="727E1E4C"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①　住居表示が定まっているときは、２欄に記入してください。</w:t>
      </w:r>
    </w:p>
    <w:p w14:paraId="6B5D2CBD"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08A347C"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010C738F"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lastRenderedPageBreak/>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55B9E7D3" w14:textId="77777777" w:rsidR="00E43862" w:rsidRPr="00E43862" w:rsidRDefault="00E43862" w:rsidP="00E43862">
      <w:pPr>
        <w:spacing w:line="240" w:lineRule="exact"/>
        <w:ind w:leftChars="100" w:left="409" w:hangingChars="95" w:hanging="199"/>
        <w:jc w:val="both"/>
        <w:textAlignment w:val="auto"/>
        <w:rPr>
          <w:rFonts w:hAnsi="Century" w:cs="Times New Roman"/>
          <w:color w:val="auto"/>
        </w:rPr>
      </w:pPr>
      <w:r w:rsidRPr="00E43862">
        <w:rPr>
          <w:rFonts w:hAnsi="Century" w:cs="Times New Roman" w:hint="eastAsia"/>
          <w:color w:val="auto"/>
        </w:rPr>
        <w:t>⑤　６欄は、建築物の敷地が２メートル以上接している道路のうち最も幅員の大きなものについて記入してください。</w:t>
      </w:r>
    </w:p>
    <w:p w14:paraId="57FF704E"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⑥　７欄の「イ」</w:t>
      </w:r>
      <w:r w:rsidRPr="00E43862">
        <w:rPr>
          <w:rFonts w:hAnsi="Century" w:cs="Times New Roman"/>
          <w:color w:val="auto"/>
        </w:rPr>
        <w:t>(1)</w:t>
      </w:r>
      <w:r w:rsidRPr="00E43862">
        <w:rPr>
          <w:rFonts w:hAnsi="Century" w:cs="Times New Roman" w:hint="eastAsia"/>
          <w:color w:val="auto"/>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7D843FCB"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「イ」</w:t>
      </w:r>
      <w:r w:rsidRPr="00E43862">
        <w:rPr>
          <w:rFonts w:hAnsi="Century" w:cs="Times New Roman"/>
          <w:color w:val="auto"/>
        </w:rPr>
        <w:t>(2)</w:t>
      </w:r>
      <w:r w:rsidRPr="00E43862">
        <w:rPr>
          <w:rFonts w:hAnsi="Century" w:cs="Times New Roman" w:hint="eastAsia"/>
          <w:color w:val="auto"/>
        </w:rPr>
        <w:t>は、同法第５２条第１２項の規定を適用する場合において、同条第１３項の規定に基づき、「イ」</w:t>
      </w:r>
      <w:r w:rsidRPr="00E43862">
        <w:rPr>
          <w:rFonts w:hAnsi="Century" w:cs="Times New Roman"/>
          <w:color w:val="auto"/>
        </w:rPr>
        <w:t>(1)</w:t>
      </w:r>
      <w:r w:rsidRPr="00E43862">
        <w:rPr>
          <w:rFonts w:hAnsi="Century" w:cs="Times New Roman"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5903852"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⑦　７欄の「ロ」、「ハ」及び「ニ」は、「イ」に記入した敷地面積に対応する敷地の部分について、それぞれ記入してください。</w:t>
      </w:r>
    </w:p>
    <w:p w14:paraId="18CD7915"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⑧　７欄の「ホ」</w:t>
      </w:r>
      <w:r w:rsidRPr="00E43862">
        <w:rPr>
          <w:rFonts w:hAnsi="Century" w:cs="Times New Roman"/>
          <w:color w:val="auto"/>
        </w:rPr>
        <w:t>(1)</w:t>
      </w:r>
      <w:r w:rsidRPr="00E43862">
        <w:rPr>
          <w:rFonts w:hAnsi="Century" w:cs="Times New Roman" w:hint="eastAsia"/>
          <w:color w:val="auto"/>
        </w:rPr>
        <w:t>は、「イ」</w:t>
      </w:r>
      <w:r w:rsidRPr="00E43862">
        <w:rPr>
          <w:rFonts w:hAnsi="Century" w:cs="Times New Roman"/>
          <w:color w:val="auto"/>
        </w:rPr>
        <w:t>(1)</w:t>
      </w:r>
      <w:r w:rsidRPr="00E43862">
        <w:rPr>
          <w:rFonts w:hAnsi="Century" w:cs="Times New Roman" w:hint="eastAsia"/>
          <w:color w:val="auto"/>
        </w:rPr>
        <w:t>の合計とし、「ホ」</w:t>
      </w:r>
      <w:r w:rsidRPr="00E43862">
        <w:rPr>
          <w:rFonts w:hAnsi="Century" w:cs="Times New Roman"/>
          <w:color w:val="auto"/>
        </w:rPr>
        <w:t>(2)</w:t>
      </w:r>
      <w:r w:rsidRPr="00E43862">
        <w:rPr>
          <w:rFonts w:hAnsi="Century" w:cs="Times New Roman" w:hint="eastAsia"/>
          <w:color w:val="auto"/>
        </w:rPr>
        <w:t>は、「イ」</w:t>
      </w:r>
      <w:r w:rsidRPr="00E43862">
        <w:rPr>
          <w:rFonts w:hAnsi="Century" w:cs="Times New Roman"/>
          <w:color w:val="auto"/>
        </w:rPr>
        <w:t>(2)</w:t>
      </w:r>
      <w:r w:rsidRPr="00E43862">
        <w:rPr>
          <w:rFonts w:hAnsi="Century" w:cs="Times New Roman" w:hint="eastAsia"/>
          <w:color w:val="auto"/>
        </w:rPr>
        <w:t>の合計とします。</w:t>
      </w:r>
    </w:p>
    <w:p w14:paraId="1DAAE58F"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0356B00"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⑩　建築物の敷地について、建築基準法第５７条の２第４項の規定により現に特例容積率の限度が公告されているときは、７欄の「チ」にその旨及び当該特例容積率の限度を記入してください。</w:t>
      </w:r>
    </w:p>
    <w:p w14:paraId="5C56C6D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0817699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⑫　８欄は、別紙の表の用途の区分に従い対応する記号を記入した上で、主要用途をできるだけ具体的に記入してください。</w:t>
      </w:r>
    </w:p>
    <w:p w14:paraId="053AC23E"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⑬　９欄は、該当するチェックボックスに「レ」マークを入れてください。</w:t>
      </w:r>
    </w:p>
    <w:p w14:paraId="3A3A65B8" w14:textId="77777777" w:rsidR="00E43862" w:rsidRPr="00E43862" w:rsidRDefault="00E43862" w:rsidP="00E43862">
      <w:pPr>
        <w:autoSpaceDE/>
        <w:autoSpaceDN/>
        <w:adjustRightInd/>
        <w:ind w:leftChars="100" w:left="420" w:hangingChars="100" w:hanging="210"/>
        <w:jc w:val="both"/>
        <w:textAlignment w:val="auto"/>
        <w:rPr>
          <w:rFonts w:ascii="Century" w:hAnsi="Century" w:cs="Times New Roman"/>
          <w:color w:val="auto"/>
          <w:sz w:val="22"/>
          <w:szCs w:val="22"/>
        </w:rPr>
      </w:pPr>
      <w:r w:rsidRPr="00E43862">
        <w:rPr>
          <w:rFonts w:ascii="Century" w:hAnsi="Century" w:cs="Times New Roman" w:hint="eastAsia"/>
          <w:color w:val="auto"/>
          <w:kern w:val="2"/>
          <w:szCs w:val="24"/>
        </w:rPr>
        <w:t>⑭　１０</w:t>
      </w:r>
      <w:r w:rsidRPr="00E43862">
        <w:rPr>
          <w:rFonts w:ascii="Century" w:hAnsi="Century" w:cs="Times New Roman" w:hint="eastAsia"/>
          <w:color w:val="auto"/>
          <w:kern w:val="2"/>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6D5D093A" w14:textId="77777777" w:rsidR="00E43862" w:rsidRPr="00E43862" w:rsidRDefault="00E43862" w:rsidP="00E43862">
      <w:pPr>
        <w:wordWrap w:val="0"/>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⑮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537D78E"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lastRenderedPageBreak/>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A552233"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⑰　</w:t>
      </w:r>
      <w:r w:rsidRPr="00E43862">
        <w:rPr>
          <w:rFonts w:hAnsi="Century" w:cs="Times New Roman"/>
          <w:color w:val="auto"/>
          <w:spacing w:val="6"/>
        </w:rPr>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Pr="00E43862">
        <w:rPr>
          <w:rFonts w:hint="eastAsia"/>
          <w:color w:val="auto"/>
          <w:spacing w:val="6"/>
        </w:rPr>
        <w:t>⑴</w:t>
      </w:r>
      <w:r w:rsidRPr="00E43862">
        <w:rPr>
          <w:rFonts w:hAnsi="Century" w:cs="Times New Roman"/>
          <w:color w:val="auto"/>
          <w:spacing w:val="6"/>
        </w:rPr>
        <w:t>から</w:t>
      </w:r>
      <w:r w:rsidRPr="00E43862">
        <w:rPr>
          <w:rFonts w:hint="eastAsia"/>
          <w:color w:val="auto"/>
          <w:spacing w:val="6"/>
        </w:rPr>
        <w:t>⑹</w:t>
      </w:r>
      <w:r w:rsidRPr="00E43862">
        <w:rPr>
          <w:rFonts w:hAnsi="Century" w:cs="Times New Roman"/>
          <w:color w:val="auto"/>
          <w:spacing w:val="6"/>
        </w:rPr>
        <w:t>までに 掲げる建築物の部分の区分に応じ、敷地内の建築物 の各階の床面積の合計にそれぞれ</w:t>
      </w:r>
      <w:r w:rsidRPr="00E43862">
        <w:rPr>
          <w:rFonts w:hint="eastAsia"/>
          <w:color w:val="auto"/>
          <w:spacing w:val="6"/>
        </w:rPr>
        <w:t>⑴</w:t>
      </w:r>
      <w:r w:rsidRPr="00E43862">
        <w:rPr>
          <w:rFonts w:hAnsi="Century" w:cs="Times New Roman"/>
          <w:color w:val="auto"/>
          <w:spacing w:val="6"/>
        </w:rPr>
        <w:t>から</w:t>
      </w:r>
      <w:r w:rsidRPr="00E43862">
        <w:rPr>
          <w:rFonts w:hint="eastAsia"/>
          <w:color w:val="auto"/>
          <w:spacing w:val="6"/>
        </w:rPr>
        <w:t>⑹</w:t>
      </w:r>
      <w:r w:rsidRPr="00E43862">
        <w:rPr>
          <w:rFonts w:hAnsi="Century" w:cs="Times New Roman"/>
          <w:color w:val="auto"/>
          <w:spacing w:val="6"/>
        </w:rPr>
        <w:t>までに定 める割合を乗じて得た面積を超える場合において は、敷地内の建築物の各階の床面積の合計にそれぞ れ</w:t>
      </w:r>
      <w:r w:rsidRPr="00E43862">
        <w:rPr>
          <w:rFonts w:hint="eastAsia"/>
          <w:color w:val="auto"/>
          <w:spacing w:val="6"/>
        </w:rPr>
        <w:t>⑴</w:t>
      </w:r>
      <w:r w:rsidRPr="00E43862">
        <w:rPr>
          <w:rFonts w:hAnsi="Century" w:cs="Times New Roman"/>
          <w:color w:val="auto"/>
          <w:spacing w:val="6"/>
        </w:rPr>
        <w:t>から</w:t>
      </w:r>
      <w:r w:rsidRPr="00E43862">
        <w:rPr>
          <w:rFonts w:hint="eastAsia"/>
          <w:color w:val="auto"/>
          <w:spacing w:val="6"/>
        </w:rPr>
        <w:t>⑹</w:t>
      </w:r>
      <w:r w:rsidRPr="00E43862">
        <w:rPr>
          <w:rFonts w:hAnsi="Century" w:cs="Times New Roman"/>
          <w:color w:val="auto"/>
          <w:spacing w:val="6"/>
        </w:rPr>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Pr="00E43862">
        <w:rPr>
          <w:rFonts w:hint="eastAsia"/>
          <w:color w:val="auto"/>
          <w:spacing w:val="6"/>
        </w:rPr>
        <w:t>⑵</w:t>
      </w:r>
      <w:r w:rsidRPr="00E43862">
        <w:rPr>
          <w:rFonts w:hAnsi="Century" w:cs="Times New Roman"/>
          <w:color w:val="auto"/>
          <w:spacing w:val="6"/>
        </w:rPr>
        <w:t>によることとします。</w:t>
      </w:r>
    </w:p>
    <w:p w14:paraId="5F0DE088"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(1)　自動車車庫等の部分　５分の１</w:t>
      </w:r>
    </w:p>
    <w:p w14:paraId="326BB1BA"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(2)　備蓄倉庫の部分　50分の１</w:t>
      </w:r>
    </w:p>
    <w:p w14:paraId="688DEAC2"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(3)　蓄電池の設置部分　50分の１</w:t>
      </w:r>
    </w:p>
    <w:p w14:paraId="27740B8A"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(4)　自家発電設備の設置部分　100分の１</w:t>
      </w:r>
    </w:p>
    <w:p w14:paraId="29EB78AA"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(5)　貯水槽の設置部分　100分の１</w:t>
      </w:r>
    </w:p>
    <w:p w14:paraId="4980C8D4"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 xml:space="preserve">　 (</w:t>
      </w:r>
      <w:r w:rsidRPr="00E43862">
        <w:rPr>
          <w:rFonts w:hAnsi="Century" w:cs="Times New Roman"/>
          <w:color w:val="auto"/>
        </w:rPr>
        <w:t>6</w:t>
      </w:r>
      <w:r w:rsidRPr="00E43862">
        <w:rPr>
          <w:rFonts w:hAnsi="Century" w:cs="Times New Roman" w:hint="eastAsia"/>
          <w:color w:val="auto"/>
        </w:rPr>
        <w:t>)　宅配ボックスの設置部分　100分の１</w:t>
      </w:r>
    </w:p>
    <w:p w14:paraId="6CA55A42"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⑱　１２欄の建築物の数は、延べ面積が１０平方メートルを超えるものについて記入してください。</w:t>
      </w:r>
    </w:p>
    <w:p w14:paraId="1E848FBD" w14:textId="77777777" w:rsidR="00E43862" w:rsidRPr="00E43862" w:rsidRDefault="00E43862" w:rsidP="00E43862">
      <w:pPr>
        <w:spacing w:line="240" w:lineRule="exact"/>
        <w:ind w:leftChars="99" w:left="481" w:hangingChars="130" w:hanging="273"/>
        <w:jc w:val="both"/>
        <w:textAlignment w:val="auto"/>
        <w:rPr>
          <w:rFonts w:hAnsi="Century" w:cs="Times New Roman"/>
          <w:color w:val="auto"/>
        </w:rPr>
      </w:pPr>
      <w:r w:rsidRPr="00E43862">
        <w:rPr>
          <w:rFonts w:hAnsi="Century" w:cs="Times New Roman" w:hint="eastAsia"/>
          <w:color w:val="auto"/>
        </w:rPr>
        <w:t>⑲　１３欄の「イ」及び「ロ」は、申請に係る建築物又は同一敷地内の他の建築物がそれぞれ２以上ある場合においては、最大のものを記入してください。</w:t>
      </w:r>
    </w:p>
    <w:p w14:paraId="5E8AFF94" w14:textId="77777777" w:rsidR="00E43862" w:rsidRPr="00E43862" w:rsidRDefault="00E43862" w:rsidP="00E43862">
      <w:pPr>
        <w:spacing w:line="240" w:lineRule="exact"/>
        <w:ind w:left="210"/>
        <w:jc w:val="both"/>
        <w:textAlignment w:val="auto"/>
        <w:rPr>
          <w:rFonts w:hAnsi="Times New Roman" w:cs="Times New Roman"/>
          <w:color w:val="auto"/>
        </w:rPr>
      </w:pPr>
      <w:r w:rsidRPr="00E43862">
        <w:rPr>
          <w:rFonts w:hAnsi="Century" w:cs="Times New Roman" w:hint="eastAsia"/>
          <w:color w:val="auto"/>
        </w:rPr>
        <w:t>⑳　１３欄の「ハ」は、敷地内の建築物の主たる構造について記入してください。</w:t>
      </w:r>
    </w:p>
    <w:p w14:paraId="157BBA45" w14:textId="77777777" w:rsidR="00E43862" w:rsidRPr="00E43862" w:rsidRDefault="00E43862" w:rsidP="00E43862">
      <w:pPr>
        <w:spacing w:line="240" w:lineRule="exact"/>
        <w:ind w:left="210"/>
        <w:jc w:val="both"/>
        <w:textAlignment w:val="auto"/>
        <w:rPr>
          <w:rFonts w:hAnsi="Times New Roman" w:cs="Times New Roman"/>
          <w:color w:val="auto"/>
        </w:rPr>
      </w:pPr>
      <w:r w:rsidRPr="00E43862">
        <w:rPr>
          <w:rFonts w:hAnsi="Century" w:cs="Times New Roman" w:hint="eastAsia"/>
          <w:color w:val="auto"/>
        </w:rPr>
        <w:t>㉑　１３欄の「ニ」は、該当するチェックボックスに「レ」マークを入れてください。</w:t>
      </w:r>
    </w:p>
    <w:p w14:paraId="46A592F4" w14:textId="77777777" w:rsidR="00E43862" w:rsidRPr="00E43862" w:rsidRDefault="00E43862" w:rsidP="00E43862">
      <w:pPr>
        <w:spacing w:line="240" w:lineRule="exact"/>
        <w:ind w:leftChars="100" w:left="370" w:hangingChars="100" w:hanging="160"/>
        <w:jc w:val="both"/>
        <w:textAlignment w:val="auto"/>
        <w:rPr>
          <w:rFonts w:hAnsi="Century" w:cs="Times New Roman"/>
          <w:color w:val="auto"/>
        </w:rPr>
      </w:pPr>
      <w:r w:rsidRPr="00E43862">
        <w:rPr>
          <w:rFonts w:hAnsi="Century" w:cs="Times New Roman"/>
          <w:color w:val="auto"/>
          <w:sz w:val="16"/>
        </w:rPr>
        <w:fldChar w:fldCharType="begin"/>
      </w:r>
      <w:r w:rsidRPr="00E43862">
        <w:rPr>
          <w:rFonts w:hAnsi="Century" w:cs="Times New Roman"/>
          <w:color w:val="auto"/>
          <w:sz w:val="16"/>
        </w:rPr>
        <w:instrText xml:space="preserve"> </w:instrText>
      </w:r>
      <w:r w:rsidRPr="00E43862">
        <w:rPr>
          <w:rFonts w:hAnsi="Century" w:cs="Times New Roman" w:hint="eastAsia"/>
          <w:color w:val="auto"/>
          <w:sz w:val="16"/>
        </w:rPr>
        <w:instrText>eq \o\ac(</w:instrText>
      </w:r>
      <w:r w:rsidRPr="00E43862">
        <w:rPr>
          <w:rFonts w:hAnsi="Century" w:cs="Times New Roman" w:hint="eastAsia"/>
          <w:color w:val="auto"/>
          <w:position w:val="-2"/>
          <w:sz w:val="24"/>
        </w:rPr>
        <w:instrText>○</w:instrText>
      </w:r>
      <w:r w:rsidRPr="00E43862">
        <w:rPr>
          <w:rFonts w:hAnsi="Century" w:cs="Times New Roman" w:hint="eastAsia"/>
          <w:color w:val="auto"/>
          <w:sz w:val="16"/>
        </w:rPr>
        <w:instrText>,22)</w:instrText>
      </w:r>
      <w:r w:rsidRPr="00E43862">
        <w:rPr>
          <w:rFonts w:hAnsi="Century" w:cs="Times New Roman"/>
          <w:color w:val="auto"/>
          <w:sz w:val="16"/>
        </w:rPr>
        <w:fldChar w:fldCharType="end"/>
      </w:r>
      <w:r w:rsidRPr="00E43862">
        <w:rPr>
          <w:rFonts w:hAnsi="Century" w:cs="Times New Roman" w:hint="eastAsia"/>
          <w:color w:val="auto"/>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590362B8" w14:textId="77777777" w:rsidR="00E43862" w:rsidRPr="00E43862" w:rsidRDefault="00E43862" w:rsidP="00E43862">
      <w:pPr>
        <w:spacing w:line="240" w:lineRule="exact"/>
        <w:ind w:leftChars="100" w:left="370" w:hangingChars="100" w:hanging="160"/>
        <w:jc w:val="both"/>
        <w:textAlignment w:val="auto"/>
        <w:rPr>
          <w:rFonts w:hAnsi="Century" w:cs="Times New Roman"/>
          <w:color w:val="auto"/>
        </w:rPr>
      </w:pPr>
      <w:r w:rsidRPr="00E43862">
        <w:rPr>
          <w:rFonts w:hAnsi="Century" w:cs="Times New Roman"/>
          <w:color w:val="auto"/>
          <w:sz w:val="16"/>
        </w:rPr>
        <w:fldChar w:fldCharType="begin"/>
      </w:r>
      <w:r w:rsidRPr="00E43862">
        <w:rPr>
          <w:rFonts w:hAnsi="Century" w:cs="Times New Roman"/>
          <w:color w:val="auto"/>
          <w:sz w:val="16"/>
        </w:rPr>
        <w:instrText xml:space="preserve"> </w:instrText>
      </w:r>
      <w:r w:rsidRPr="00E43862">
        <w:rPr>
          <w:rFonts w:hAnsi="Century" w:cs="Times New Roman" w:hint="eastAsia"/>
          <w:color w:val="auto"/>
          <w:sz w:val="16"/>
        </w:rPr>
        <w:instrText>eq \o\ac(</w:instrText>
      </w:r>
      <w:r w:rsidRPr="00E43862">
        <w:rPr>
          <w:rFonts w:hAnsi="Century" w:cs="Times New Roman" w:hint="eastAsia"/>
          <w:color w:val="auto"/>
          <w:position w:val="-2"/>
          <w:sz w:val="24"/>
        </w:rPr>
        <w:instrText>○</w:instrText>
      </w:r>
      <w:r w:rsidRPr="00E43862">
        <w:rPr>
          <w:rFonts w:hAnsi="Century" w:cs="Times New Roman" w:hint="eastAsia"/>
          <w:color w:val="auto"/>
          <w:sz w:val="16"/>
        </w:rPr>
        <w:instrText>,23)</w:instrText>
      </w:r>
      <w:r w:rsidRPr="00E43862">
        <w:rPr>
          <w:rFonts w:hAnsi="Century" w:cs="Times New Roman"/>
          <w:color w:val="auto"/>
          <w:sz w:val="16"/>
        </w:rPr>
        <w:fldChar w:fldCharType="end"/>
      </w:r>
      <w:r w:rsidRPr="00E43862">
        <w:rPr>
          <w:rFonts w:hAnsi="Century" w:cs="Times New Roman" w:hint="eastAsia"/>
          <w:color w:val="auto"/>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71EF2301" w14:textId="77777777" w:rsidR="00E43862" w:rsidRPr="00E43862" w:rsidRDefault="00E43862" w:rsidP="00E43862">
      <w:pPr>
        <w:spacing w:line="240" w:lineRule="exact"/>
        <w:ind w:leftChars="100" w:left="370" w:hangingChars="100" w:hanging="160"/>
        <w:jc w:val="both"/>
        <w:textAlignment w:val="auto"/>
        <w:rPr>
          <w:rFonts w:hAnsi="Century" w:cs="Times New Roman"/>
          <w:color w:val="auto"/>
        </w:rPr>
      </w:pPr>
      <w:r w:rsidRPr="00E43862">
        <w:rPr>
          <w:rFonts w:cs="Times New Roman"/>
          <w:color w:val="auto"/>
          <w:spacing w:val="6"/>
          <w:sz w:val="16"/>
          <w:szCs w:val="16"/>
        </w:rPr>
        <w:fldChar w:fldCharType="begin"/>
      </w:r>
      <w:r w:rsidRPr="00E43862">
        <w:rPr>
          <w:rFonts w:cs="Times New Roman"/>
          <w:color w:val="auto"/>
          <w:spacing w:val="6"/>
          <w:sz w:val="16"/>
          <w:szCs w:val="16"/>
        </w:rPr>
        <w:instrText xml:space="preserve"> eq \o\ac(</w:instrText>
      </w:r>
      <w:r w:rsidRPr="00E43862">
        <w:rPr>
          <w:rFonts w:cs="Times New Roman"/>
          <w:color w:val="auto"/>
          <w:spacing w:val="6"/>
          <w:position w:val="-2"/>
          <w:sz w:val="24"/>
          <w:szCs w:val="16"/>
        </w:rPr>
        <w:instrText>○</w:instrText>
      </w:r>
      <w:r w:rsidRPr="00E43862">
        <w:rPr>
          <w:rFonts w:cs="Times New Roman"/>
          <w:color w:val="auto"/>
          <w:spacing w:val="6"/>
          <w:sz w:val="16"/>
          <w:szCs w:val="16"/>
        </w:rPr>
        <w:instrText>,24)</w:instrText>
      </w:r>
      <w:r w:rsidRPr="00E43862">
        <w:rPr>
          <w:rFonts w:cs="Times New Roman"/>
          <w:color w:val="auto"/>
          <w:spacing w:val="6"/>
          <w:sz w:val="16"/>
          <w:szCs w:val="16"/>
        </w:rPr>
        <w:fldChar w:fldCharType="end"/>
      </w:r>
      <w:r w:rsidRPr="00E43862">
        <w:rPr>
          <w:rFonts w:hAnsi="Century" w:cs="Times New Roman" w:hint="eastAsia"/>
          <w:color w:val="auto"/>
        </w:rPr>
        <w:t xml:space="preserve">　７欄の「ハ」、「ニ」、「ヘ」及び「ト」、１０欄の「ハ」「ロ」並びに１１欄の「タ」は、百分率を用いてください。</w:t>
      </w:r>
    </w:p>
    <w:p w14:paraId="7E1EC85B" w14:textId="77777777" w:rsidR="00E43862" w:rsidRPr="00E43862" w:rsidRDefault="00E43862" w:rsidP="00E43862">
      <w:pPr>
        <w:spacing w:line="240" w:lineRule="exact"/>
        <w:ind w:leftChars="100" w:left="370" w:hangingChars="100" w:hanging="160"/>
        <w:jc w:val="both"/>
        <w:textAlignment w:val="auto"/>
        <w:rPr>
          <w:rFonts w:hAnsi="Century" w:cs="Times New Roman"/>
          <w:color w:val="auto"/>
        </w:rPr>
      </w:pPr>
      <w:r w:rsidRPr="00E43862">
        <w:rPr>
          <w:rFonts w:hAnsi="Century" w:cs="Times New Roman"/>
          <w:color w:val="auto"/>
          <w:sz w:val="16"/>
          <w:szCs w:val="16"/>
        </w:rPr>
        <w:fldChar w:fldCharType="begin"/>
      </w:r>
      <w:r w:rsidRPr="00E43862">
        <w:rPr>
          <w:rFonts w:hAnsi="Century" w:cs="Times New Roman"/>
          <w:color w:val="auto"/>
          <w:sz w:val="16"/>
          <w:szCs w:val="16"/>
        </w:rPr>
        <w:instrText xml:space="preserve"> </w:instrText>
      </w:r>
      <w:r w:rsidRPr="00E43862">
        <w:rPr>
          <w:rFonts w:hAnsi="Century" w:cs="Times New Roman" w:hint="eastAsia"/>
          <w:color w:val="auto"/>
          <w:sz w:val="16"/>
          <w:szCs w:val="16"/>
        </w:rPr>
        <w:instrText>eq \o\ac(</w:instrText>
      </w:r>
      <w:r w:rsidRPr="00E43862">
        <w:rPr>
          <w:rFonts w:hAnsi="Century" w:cs="Times New Roman" w:hint="eastAsia"/>
          <w:color w:val="auto"/>
          <w:position w:val="-2"/>
          <w:sz w:val="24"/>
          <w:szCs w:val="16"/>
        </w:rPr>
        <w:instrText>○</w:instrText>
      </w:r>
      <w:r w:rsidRPr="00E43862">
        <w:rPr>
          <w:rFonts w:hAnsi="Century" w:cs="Times New Roman" w:hint="eastAsia"/>
          <w:color w:val="auto"/>
          <w:sz w:val="16"/>
          <w:szCs w:val="16"/>
        </w:rPr>
        <w:instrText>,25)</w:instrText>
      </w:r>
      <w:r w:rsidRPr="00E43862">
        <w:rPr>
          <w:rFonts w:hAnsi="Century" w:cs="Times New Roman"/>
          <w:color w:val="auto"/>
          <w:sz w:val="16"/>
          <w:szCs w:val="16"/>
        </w:rPr>
        <w:fldChar w:fldCharType="end"/>
      </w:r>
      <w:r w:rsidRPr="00E43862">
        <w:rPr>
          <w:rFonts w:hAnsi="Century" w:cs="Times New Roman" w:hint="eastAsia"/>
          <w:color w:val="auto"/>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7DF959F2" w14:textId="77777777" w:rsidR="00E43862" w:rsidRPr="00E43862" w:rsidRDefault="00E43862" w:rsidP="00E43862">
      <w:pPr>
        <w:spacing w:line="240" w:lineRule="exact"/>
        <w:ind w:leftChars="100" w:left="370" w:hangingChars="100" w:hanging="160"/>
        <w:jc w:val="both"/>
        <w:textAlignment w:val="auto"/>
        <w:rPr>
          <w:rFonts w:hAnsi="Century" w:cs="Times New Roman"/>
          <w:color w:val="auto"/>
        </w:rPr>
      </w:pPr>
      <w:r w:rsidRPr="00E43862">
        <w:rPr>
          <w:rFonts w:hAnsi="Century" w:cs="Times New Roman"/>
          <w:color w:val="auto"/>
          <w:sz w:val="16"/>
          <w:szCs w:val="16"/>
        </w:rPr>
        <w:fldChar w:fldCharType="begin"/>
      </w:r>
      <w:r w:rsidRPr="00E43862">
        <w:rPr>
          <w:rFonts w:hAnsi="Century" w:cs="Times New Roman"/>
          <w:color w:val="auto"/>
          <w:sz w:val="16"/>
          <w:szCs w:val="16"/>
        </w:rPr>
        <w:instrText xml:space="preserve"> </w:instrText>
      </w:r>
      <w:r w:rsidRPr="00E43862">
        <w:rPr>
          <w:rFonts w:hAnsi="Century" w:cs="Times New Roman" w:hint="eastAsia"/>
          <w:color w:val="auto"/>
          <w:sz w:val="16"/>
          <w:szCs w:val="16"/>
        </w:rPr>
        <w:instrText>eq \o\ac(</w:instrText>
      </w:r>
      <w:r w:rsidRPr="00E43862">
        <w:rPr>
          <w:rFonts w:hAnsi="Century" w:cs="Times New Roman" w:hint="eastAsia"/>
          <w:color w:val="auto"/>
          <w:position w:val="-2"/>
          <w:sz w:val="24"/>
          <w:szCs w:val="16"/>
        </w:rPr>
        <w:instrText>○</w:instrText>
      </w:r>
      <w:r w:rsidRPr="00E43862">
        <w:rPr>
          <w:rFonts w:hAnsi="Century" w:cs="Times New Roman" w:hint="eastAsia"/>
          <w:color w:val="auto"/>
          <w:sz w:val="16"/>
          <w:szCs w:val="16"/>
        </w:rPr>
        <w:instrText>,26)</w:instrText>
      </w:r>
      <w:r w:rsidRPr="00E43862">
        <w:rPr>
          <w:rFonts w:hAnsi="Century" w:cs="Times New Roman"/>
          <w:color w:val="auto"/>
          <w:sz w:val="16"/>
          <w:szCs w:val="16"/>
        </w:rPr>
        <w:fldChar w:fldCharType="end"/>
      </w:r>
      <w:r w:rsidRPr="00E43862">
        <w:rPr>
          <w:rFonts w:hAnsi="Century" w:cs="Times New Roman" w:hint="eastAsia"/>
          <w:color w:val="auto"/>
        </w:rPr>
        <w:t xml:space="preserve">　ここに書き表せない事項で特に確認を受けようとする事項は、１８欄又は別紙に記載して添えてください。</w:t>
      </w:r>
    </w:p>
    <w:p w14:paraId="61FC81BD" w14:textId="77777777" w:rsidR="00E43862" w:rsidRPr="00E43862" w:rsidRDefault="00E43862" w:rsidP="00E43862">
      <w:pPr>
        <w:spacing w:line="240" w:lineRule="exact"/>
        <w:ind w:leftChars="100" w:left="430" w:hangingChars="100" w:hanging="220"/>
        <w:jc w:val="both"/>
        <w:textAlignment w:val="auto"/>
        <w:rPr>
          <w:rFonts w:hAnsi="Century" w:cs="Times New Roman"/>
          <w:color w:val="auto"/>
        </w:rPr>
      </w:pPr>
      <w:r w:rsidRPr="00E43862">
        <w:rPr>
          <w:rFonts w:hAnsi="Century" w:cs="Times New Roman" w:hint="eastAsia"/>
          <w:color w:val="auto"/>
          <w:sz w:val="22"/>
          <w:szCs w:val="22"/>
        </w:rPr>
        <w:t>㉗</w:t>
      </w:r>
      <w:r w:rsidRPr="00E43862">
        <w:rPr>
          <w:rFonts w:hAnsi="Century" w:cs="Times New Roman" w:hint="eastAsia"/>
          <w:color w:val="auto"/>
        </w:rPr>
        <w:t xml:space="preserve">　計画の変更申請の際は、１９欄に第三面に係る部分の変更の概要について記入してください。</w:t>
      </w:r>
    </w:p>
    <w:p w14:paraId="2F0A0DFF" w14:textId="77777777" w:rsidR="00E43862" w:rsidRPr="00E43862" w:rsidRDefault="00E43862" w:rsidP="00E43862">
      <w:pPr>
        <w:spacing w:line="240" w:lineRule="exact"/>
        <w:jc w:val="both"/>
        <w:textAlignment w:val="auto"/>
        <w:rPr>
          <w:rFonts w:hAnsi="Century" w:cs="Times New Roman"/>
          <w:color w:val="auto"/>
        </w:rPr>
      </w:pPr>
      <w:r w:rsidRPr="00E43862">
        <w:rPr>
          <w:rFonts w:hAnsi="Century" w:cs="Times New Roman" w:hint="eastAsia"/>
          <w:color w:val="auto"/>
        </w:rPr>
        <w:t>５．第四面関係</w:t>
      </w:r>
    </w:p>
    <w:p w14:paraId="2FC7BD6A"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①　この書類は、申請建築物ごと（延べ面積が１０平方メートル以内のものを除く。以下同じ。）に作成してください。</w:t>
      </w:r>
    </w:p>
    <w:p w14:paraId="1CBA53D1"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②　この書類に記載する事項のうち、１０欄から１５欄までの事項については、別紙に明示して添付すれば記載する必要はありません。</w:t>
      </w:r>
    </w:p>
    <w:p w14:paraId="332E3744"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③　１欄は、建築物の数が１のときは「１」と記入し、建築物の数が２以上のときは、申請建築物ごとに通し番号を付し、その番号を記入してください。</w:t>
      </w:r>
    </w:p>
    <w:p w14:paraId="0F0B0A57"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④　２欄は、別紙の表の用途の区分に従い対応する記号を記入した上で、用途をできるだけ具体的に書いてください。</w:t>
      </w:r>
    </w:p>
    <w:p w14:paraId="35986EE4"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⑤　３欄は、該当するチェックボックスに「レ」マークを入れてください。</w:t>
      </w:r>
    </w:p>
    <w:p w14:paraId="33E2FF04"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bookmarkStart w:id="0" w:name="_Hlk34827351"/>
      <w:r w:rsidRPr="00E43862">
        <w:rPr>
          <w:rFonts w:hAnsi="Century" w:cs="Times New Roman" w:hint="eastAsia"/>
          <w:color w:val="auto"/>
        </w:rPr>
        <w:lastRenderedPageBreak/>
        <w:t>⑥　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0"/>
    <w:p w14:paraId="265DFC4B"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14:paraId="7EA499CA"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0BACE4B4"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2CE8CDC"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w:t>
      </w:r>
    </w:p>
    <w:p w14:paraId="48FE81A1"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6BFCFAF"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⑫　１１欄の「イ」及び「ロ」は、該当するチェックボックスに「レ」マークを入れてください。</w:t>
      </w:r>
    </w:p>
    <w:p w14:paraId="678F6761"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037DE948"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106B17FF"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778444E2"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⑯　１２欄の「イ」は、最上階から順に記入してください。記入欄が不足する場合には、別紙に必要な事項を記入し添えてください。</w:t>
      </w:r>
    </w:p>
    <w:p w14:paraId="28539B9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⑰　１６欄は、最下階の居室の床が木造である場合に記入してください。</w:t>
      </w:r>
    </w:p>
    <w:p w14:paraId="2A84FC0C"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⑱　１７欄は、「水洗」、「くみ取り」又は「くみ取り（改良）」のうち該当するものを記入してください。</w:t>
      </w:r>
    </w:p>
    <w:p w14:paraId="4AC62C6E"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⑲　ここに書き表せない事項で特に確認を受けようとする事項は、１８欄又は別紙に記載して添えてください。</w:t>
      </w:r>
    </w:p>
    <w:p w14:paraId="2FA34A2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2660C456"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㉑　建築基準法施行令第121条の２の適用を受ける直通階段で屋外に設けるものが木造である</w:t>
      </w:r>
      <w:r w:rsidRPr="00E43862">
        <w:rPr>
          <w:rFonts w:hAnsi="Century" w:cs="Times New Roman" w:hint="eastAsia"/>
          <w:color w:val="auto"/>
        </w:rPr>
        <w:lastRenderedPageBreak/>
        <w:t>場合には、19欄に、その旨を記入してください。</w:t>
      </w:r>
    </w:p>
    <w:p w14:paraId="6958EEFB"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㉒　計画の変更申請の際は、１９欄に第四面に係る部分の変更の概要について記入してください。</w:t>
      </w:r>
    </w:p>
    <w:p w14:paraId="13D507ED" w14:textId="77777777" w:rsidR="00E43862" w:rsidRPr="00E43862" w:rsidRDefault="00E43862" w:rsidP="00E43862">
      <w:pPr>
        <w:spacing w:line="240" w:lineRule="exact"/>
        <w:jc w:val="both"/>
        <w:textAlignment w:val="auto"/>
        <w:rPr>
          <w:rFonts w:hAnsi="Century" w:cs="Times New Roman"/>
          <w:color w:val="auto"/>
        </w:rPr>
      </w:pPr>
      <w:r w:rsidRPr="00E43862">
        <w:rPr>
          <w:rFonts w:hAnsi="Century" w:cs="Times New Roman" w:hint="eastAsia"/>
          <w:color w:val="auto"/>
        </w:rPr>
        <w:t>６．第五面関係</w:t>
      </w:r>
    </w:p>
    <w:p w14:paraId="6E9DC26C"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①　この書類に記載すべき事項を別紙に明示して添付すれば、この書類を別途提出する必要はありません。</w:t>
      </w:r>
    </w:p>
    <w:p w14:paraId="35389355"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6790582"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③　１欄は、第二号様式の第四面の１欄に記入した番号と同じ番号を記入してください。</w:t>
      </w:r>
    </w:p>
    <w:p w14:paraId="7BD54010"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④　３欄及び４欄は、木造の場合にのみ記入してください。</w:t>
      </w:r>
    </w:p>
    <w:p w14:paraId="3F079EF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⑤　６欄の「ロ」は、該当するチェックボックスに「レ」マークを入れてください。</w:t>
      </w:r>
    </w:p>
    <w:p w14:paraId="226A855C"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⑥　７欄は、別紙の表の用途の区分に従い対応する記号を記入した上で、用途をできるだけ具体的に書き、それぞれの用途に供する部分の床面積を記入してください。</w:t>
      </w:r>
    </w:p>
    <w:p w14:paraId="6B8AD82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⑦　ここに書き表せない事項で特に確認を受けようとする事項は、８欄又は別紙に記載して添えてください。</w:t>
      </w:r>
    </w:p>
    <w:p w14:paraId="48939082"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⑧　計画の変更申請の際は、９欄に第五面に係る部分の変更の概要について記入してください。</w:t>
      </w:r>
    </w:p>
    <w:p w14:paraId="601BAF8E" w14:textId="77777777" w:rsidR="00E43862" w:rsidRPr="00E43862" w:rsidRDefault="00E43862" w:rsidP="00E43862">
      <w:pPr>
        <w:spacing w:line="240" w:lineRule="exact"/>
        <w:jc w:val="both"/>
        <w:textAlignment w:val="auto"/>
        <w:rPr>
          <w:rFonts w:hAnsi="Century" w:cs="Times New Roman"/>
          <w:color w:val="auto"/>
        </w:rPr>
      </w:pPr>
      <w:r w:rsidRPr="00E43862">
        <w:rPr>
          <w:rFonts w:hAnsi="Century" w:cs="Times New Roman" w:hint="eastAsia"/>
          <w:color w:val="auto"/>
        </w:rPr>
        <w:t>７．第六面関係</w:t>
      </w:r>
    </w:p>
    <w:p w14:paraId="212ABCBF"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F979CE9"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②　１欄は、建築物の数が１のときは「１」と記入し、建築物の数が２以上のときは、申請建築物ごとに通し番号を付し、その番号を記入してください。</w:t>
      </w:r>
    </w:p>
    <w:p w14:paraId="766B9951"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③　２欄及び３欄の「イ」から「ハ」までは、申請に係る建築物について、それぞれ記入してください。ただし、建築物の数が１のときは記入する必要はありません。</w:t>
      </w:r>
    </w:p>
    <w:p w14:paraId="18E5B03D"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④　３欄の「ニ」は、申請に係る建築物の主たる構造について記入してください。ただし、建築物の数が１のときは記入する必要はありません。</w:t>
      </w:r>
    </w:p>
    <w:p w14:paraId="3EA6D8B8"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⑤　４欄、５欄及び６欄は、該当するチェックボックスに「レ」マークを入れてください。</w:t>
      </w:r>
    </w:p>
    <w:p w14:paraId="21D4EC67"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⑥　６欄の「イ」は、構造計算に用いたプログラムが特定できるよう記載してください。</w:t>
      </w:r>
    </w:p>
    <w:p w14:paraId="007DF1EE" w14:textId="77777777" w:rsidR="00E43862" w:rsidRPr="00E43862" w:rsidRDefault="00E43862" w:rsidP="00E43862">
      <w:pPr>
        <w:spacing w:line="240" w:lineRule="exact"/>
        <w:ind w:leftChars="100" w:left="420" w:hangingChars="100" w:hanging="210"/>
        <w:jc w:val="both"/>
        <w:textAlignment w:val="auto"/>
        <w:rPr>
          <w:rFonts w:hAnsi="Century" w:cs="Times New Roman"/>
          <w:color w:val="auto"/>
        </w:rPr>
      </w:pPr>
      <w:r w:rsidRPr="00E43862">
        <w:rPr>
          <w:rFonts w:hAnsi="Century" w:cs="Times New Roman" w:hint="eastAsia"/>
          <w:color w:val="auto"/>
        </w:rPr>
        <w:t>⑦　７欄は、建築基準法施行令第１３７条の２各号に定める基準のうち、該当する基準の号の数字及び「イ」又は「ロ」の別を記入してください。</w:t>
      </w:r>
    </w:p>
    <w:p w14:paraId="1A5C7E3F" w14:textId="77777777" w:rsidR="00E43862" w:rsidRPr="005966B3" w:rsidRDefault="00E43862" w:rsidP="00E43862">
      <w:pPr>
        <w:pStyle w:val="a3"/>
        <w:wordWrap/>
        <w:spacing w:line="240" w:lineRule="exact"/>
        <w:ind w:leftChars="100" w:left="432" w:hangingChars="100" w:hanging="222"/>
        <w:rPr>
          <w:spacing w:val="0"/>
        </w:rPr>
      </w:pPr>
      <w:r w:rsidRPr="00E43862">
        <w:rPr>
          <w:rFonts w:ascii="Century" w:hint="eastAsia"/>
          <w:kern w:val="2"/>
          <w:szCs w:val="24"/>
        </w:rPr>
        <w:t>⑧　計画の変更申請の際は、８欄に第六面に係る部分の変更</w:t>
      </w:r>
      <w:r w:rsidRPr="005966B3">
        <w:rPr>
          <w:rFonts w:hint="eastAsia"/>
          <w:spacing w:val="0"/>
        </w:rPr>
        <w:t>の概要について記入してください。</w:t>
      </w:r>
    </w:p>
    <w:p w14:paraId="40909797" w14:textId="6964099B" w:rsidR="00475A6F" w:rsidRPr="00E43862" w:rsidRDefault="00475A6F" w:rsidP="00E43862">
      <w:pPr>
        <w:rPr>
          <w:color w:val="auto"/>
        </w:rPr>
      </w:pPr>
    </w:p>
    <w:p w14:paraId="558FDAAE" w14:textId="0AC523B3" w:rsidR="00475A6F" w:rsidRDefault="00475A6F" w:rsidP="001A4A32">
      <w:pPr>
        <w:spacing w:line="240" w:lineRule="exact"/>
        <w:ind w:leftChars="100" w:left="420" w:hangingChars="100" w:hanging="210"/>
        <w:rPr>
          <w:color w:val="auto"/>
        </w:rPr>
      </w:pPr>
    </w:p>
    <w:p w14:paraId="47F73F60" w14:textId="3046CDA1" w:rsidR="00475A6F" w:rsidRDefault="00475A6F" w:rsidP="001A4A32">
      <w:pPr>
        <w:spacing w:line="240" w:lineRule="exact"/>
        <w:ind w:leftChars="100" w:left="420" w:hangingChars="100" w:hanging="210"/>
        <w:rPr>
          <w:color w:val="auto"/>
        </w:rPr>
      </w:pPr>
    </w:p>
    <w:p w14:paraId="274B7175" w14:textId="144C526C" w:rsidR="00E43862" w:rsidRDefault="00E43862" w:rsidP="001A4A32">
      <w:pPr>
        <w:spacing w:line="240" w:lineRule="exact"/>
        <w:ind w:leftChars="100" w:left="420" w:hangingChars="100" w:hanging="210"/>
        <w:rPr>
          <w:color w:val="auto"/>
        </w:rPr>
      </w:pPr>
    </w:p>
    <w:p w14:paraId="4F02C68F" w14:textId="3888472C" w:rsidR="00E43862" w:rsidRDefault="00E43862" w:rsidP="001A4A32">
      <w:pPr>
        <w:spacing w:line="240" w:lineRule="exact"/>
        <w:ind w:leftChars="100" w:left="420" w:hangingChars="100" w:hanging="210"/>
        <w:rPr>
          <w:color w:val="auto"/>
        </w:rPr>
      </w:pPr>
    </w:p>
    <w:p w14:paraId="5F1F3A0D" w14:textId="4C02E11C" w:rsidR="00E43862" w:rsidRDefault="00E43862" w:rsidP="001A4A32">
      <w:pPr>
        <w:spacing w:line="240" w:lineRule="exact"/>
        <w:ind w:leftChars="100" w:left="420" w:hangingChars="100" w:hanging="210"/>
        <w:rPr>
          <w:color w:val="auto"/>
        </w:rPr>
      </w:pPr>
    </w:p>
    <w:p w14:paraId="2582C797" w14:textId="252FAC39" w:rsidR="00E43862" w:rsidRDefault="00E43862" w:rsidP="001A4A32">
      <w:pPr>
        <w:spacing w:line="240" w:lineRule="exact"/>
        <w:ind w:leftChars="100" w:left="420" w:hangingChars="100" w:hanging="210"/>
        <w:rPr>
          <w:color w:val="auto"/>
        </w:rPr>
      </w:pPr>
    </w:p>
    <w:p w14:paraId="30EEBB4F" w14:textId="51948CCE" w:rsidR="00E43862" w:rsidRDefault="00E43862" w:rsidP="001A4A32">
      <w:pPr>
        <w:spacing w:line="240" w:lineRule="exact"/>
        <w:ind w:leftChars="100" w:left="420" w:hangingChars="100" w:hanging="210"/>
        <w:rPr>
          <w:color w:val="auto"/>
        </w:rPr>
      </w:pPr>
    </w:p>
    <w:p w14:paraId="4AEAA323" w14:textId="26814990" w:rsidR="00E43862" w:rsidRDefault="00E43862" w:rsidP="001A4A32">
      <w:pPr>
        <w:spacing w:line="240" w:lineRule="exact"/>
        <w:ind w:leftChars="100" w:left="420" w:hangingChars="100" w:hanging="210"/>
        <w:rPr>
          <w:color w:val="auto"/>
        </w:rPr>
      </w:pPr>
    </w:p>
    <w:p w14:paraId="48EFD69B" w14:textId="3408C21D" w:rsidR="00E43862" w:rsidRDefault="00E43862" w:rsidP="001A4A32">
      <w:pPr>
        <w:spacing w:line="240" w:lineRule="exact"/>
        <w:ind w:leftChars="100" w:left="420" w:hangingChars="100" w:hanging="210"/>
        <w:rPr>
          <w:color w:val="auto"/>
        </w:rPr>
      </w:pPr>
    </w:p>
    <w:p w14:paraId="4F0BA927" w14:textId="0D65161C" w:rsidR="00E43862" w:rsidRDefault="00E43862" w:rsidP="001A4A32">
      <w:pPr>
        <w:spacing w:line="240" w:lineRule="exact"/>
        <w:ind w:leftChars="100" w:left="420" w:hangingChars="100" w:hanging="210"/>
        <w:rPr>
          <w:color w:val="auto"/>
        </w:rPr>
      </w:pPr>
    </w:p>
    <w:p w14:paraId="7A0DFAF2" w14:textId="056120C3" w:rsidR="00E43862" w:rsidRDefault="00E43862" w:rsidP="001A4A32">
      <w:pPr>
        <w:spacing w:line="240" w:lineRule="exact"/>
        <w:ind w:leftChars="100" w:left="420" w:hangingChars="100" w:hanging="210"/>
        <w:rPr>
          <w:color w:val="auto"/>
        </w:rPr>
      </w:pPr>
    </w:p>
    <w:p w14:paraId="7A327C47" w14:textId="7DD6ACC5" w:rsidR="00E43862" w:rsidRDefault="00E43862" w:rsidP="001A4A32">
      <w:pPr>
        <w:spacing w:line="240" w:lineRule="exact"/>
        <w:ind w:leftChars="100" w:left="420" w:hangingChars="100" w:hanging="210"/>
        <w:rPr>
          <w:color w:val="auto"/>
        </w:rPr>
      </w:pPr>
    </w:p>
    <w:p w14:paraId="2FAF00DF" w14:textId="67C135DD" w:rsidR="00E43862" w:rsidRDefault="00E43862" w:rsidP="001A4A32">
      <w:pPr>
        <w:spacing w:line="240" w:lineRule="exact"/>
        <w:ind w:leftChars="100" w:left="420" w:hangingChars="100" w:hanging="210"/>
        <w:rPr>
          <w:color w:val="auto"/>
        </w:rPr>
      </w:pPr>
    </w:p>
    <w:p w14:paraId="7A3C4ABB" w14:textId="760BD3E7" w:rsidR="00E43862" w:rsidRDefault="00E43862" w:rsidP="001A4A32">
      <w:pPr>
        <w:spacing w:line="240" w:lineRule="exact"/>
        <w:ind w:leftChars="100" w:left="420" w:hangingChars="100" w:hanging="210"/>
        <w:rPr>
          <w:color w:val="auto"/>
        </w:rPr>
      </w:pPr>
    </w:p>
    <w:p w14:paraId="3ECD3B61" w14:textId="626BD8D2" w:rsidR="00E43862" w:rsidRDefault="00E43862" w:rsidP="001A4A32">
      <w:pPr>
        <w:spacing w:line="240" w:lineRule="exact"/>
        <w:ind w:leftChars="100" w:left="420" w:hangingChars="100" w:hanging="210"/>
        <w:rPr>
          <w:color w:val="auto"/>
        </w:rPr>
      </w:pPr>
    </w:p>
    <w:p w14:paraId="5E69CF4C" w14:textId="1C427CBD" w:rsidR="00E43862" w:rsidRDefault="00E43862" w:rsidP="001A4A32">
      <w:pPr>
        <w:spacing w:line="240" w:lineRule="exact"/>
        <w:ind w:leftChars="100" w:left="420" w:hangingChars="100" w:hanging="210"/>
        <w:rPr>
          <w:color w:val="auto"/>
        </w:rPr>
      </w:pPr>
    </w:p>
    <w:p w14:paraId="3DB8283D" w14:textId="5CEC943C" w:rsidR="00E43862" w:rsidRDefault="00E43862" w:rsidP="001A4A32">
      <w:pPr>
        <w:spacing w:line="240" w:lineRule="exact"/>
        <w:ind w:leftChars="100" w:left="420" w:hangingChars="100" w:hanging="210"/>
        <w:rPr>
          <w:color w:val="auto"/>
        </w:rPr>
      </w:pPr>
    </w:p>
    <w:p w14:paraId="7AFFA719" w14:textId="3CBA5A1A" w:rsidR="00E43862" w:rsidRDefault="00E43862" w:rsidP="001A4A32">
      <w:pPr>
        <w:spacing w:line="240" w:lineRule="exact"/>
        <w:ind w:leftChars="100" w:left="420" w:hangingChars="100" w:hanging="210"/>
        <w:rPr>
          <w:color w:val="auto"/>
        </w:rPr>
      </w:pPr>
    </w:p>
    <w:p w14:paraId="541F6033" w14:textId="52BA6CAD" w:rsidR="00E43862" w:rsidRDefault="00E43862" w:rsidP="001A4A32">
      <w:pPr>
        <w:spacing w:line="240" w:lineRule="exact"/>
        <w:ind w:leftChars="100" w:left="420" w:hangingChars="100" w:hanging="210"/>
        <w:rPr>
          <w:color w:val="auto"/>
        </w:rPr>
      </w:pPr>
    </w:p>
    <w:p w14:paraId="54E8151E" w14:textId="667F0BCB" w:rsidR="00E43862" w:rsidRDefault="00E43862" w:rsidP="001A4A32">
      <w:pPr>
        <w:spacing w:line="240" w:lineRule="exact"/>
        <w:ind w:leftChars="100" w:left="420" w:hangingChars="100" w:hanging="210"/>
        <w:rPr>
          <w:color w:val="auto"/>
        </w:rPr>
      </w:pPr>
    </w:p>
    <w:p w14:paraId="32F45A2A" w14:textId="6333DAEB" w:rsidR="00E43862" w:rsidRDefault="00E43862" w:rsidP="001A4A32">
      <w:pPr>
        <w:spacing w:line="240" w:lineRule="exact"/>
        <w:ind w:leftChars="100" w:left="420" w:hangingChars="100" w:hanging="210"/>
        <w:rPr>
          <w:color w:val="auto"/>
        </w:rPr>
      </w:pPr>
    </w:p>
    <w:p w14:paraId="57624528" w14:textId="7003FCED" w:rsidR="00E43862" w:rsidRDefault="00E43862" w:rsidP="001A4A32">
      <w:pPr>
        <w:spacing w:line="240" w:lineRule="exact"/>
        <w:ind w:leftChars="100" w:left="420" w:hangingChars="100" w:hanging="210"/>
        <w:rPr>
          <w:color w:val="auto"/>
        </w:rPr>
      </w:pPr>
    </w:p>
    <w:p w14:paraId="640AF16D" w14:textId="77777777" w:rsidR="00E43862" w:rsidRDefault="00E43862" w:rsidP="001A4A32">
      <w:pPr>
        <w:spacing w:line="240" w:lineRule="exact"/>
        <w:ind w:leftChars="100" w:left="420" w:hangingChars="100" w:hanging="210"/>
        <w:rPr>
          <w:color w:val="auto"/>
        </w:rPr>
      </w:pPr>
    </w:p>
    <w:p w14:paraId="0C7B6B6E" w14:textId="75D50C56" w:rsidR="00475A6F" w:rsidRDefault="00475A6F" w:rsidP="001A4A32">
      <w:pPr>
        <w:spacing w:line="240" w:lineRule="exact"/>
        <w:ind w:leftChars="100" w:left="420" w:hangingChars="100" w:hanging="210"/>
        <w:rPr>
          <w:color w:val="auto"/>
        </w:rPr>
      </w:pPr>
    </w:p>
    <w:p w14:paraId="094733FC" w14:textId="12DCE101" w:rsidR="00475A6F" w:rsidRDefault="00475A6F" w:rsidP="001A4A32">
      <w:pPr>
        <w:spacing w:line="240" w:lineRule="exact"/>
        <w:ind w:leftChars="100" w:left="420" w:hangingChars="100" w:hanging="210"/>
        <w:rPr>
          <w:color w:val="auto"/>
        </w:rPr>
      </w:pPr>
    </w:p>
    <w:p w14:paraId="3EB0A740" w14:textId="77777777" w:rsidR="00E43862" w:rsidRDefault="00E43862" w:rsidP="001A4A32">
      <w:pPr>
        <w:spacing w:line="240" w:lineRule="exact"/>
        <w:ind w:leftChars="100" w:left="420" w:hangingChars="100" w:hanging="210"/>
        <w:rPr>
          <w:color w:val="auto"/>
        </w:rPr>
      </w:pPr>
    </w:p>
    <w:p w14:paraId="771C9FC3" w14:textId="2BD36961" w:rsidR="00475A6F" w:rsidRPr="00475A6F" w:rsidRDefault="00475A6F" w:rsidP="00475A6F">
      <w:pPr>
        <w:autoSpaceDE/>
        <w:autoSpaceDN/>
        <w:adjustRightInd/>
        <w:jc w:val="both"/>
        <w:textAlignment w:val="auto"/>
        <w:rPr>
          <w:rFonts w:ascii="Century" w:hAnsi="Century" w:cs="Times New Roman"/>
          <w:color w:val="auto"/>
          <w:kern w:val="2"/>
          <w:szCs w:val="24"/>
        </w:rPr>
      </w:pPr>
      <w:r>
        <w:rPr>
          <w:rFonts w:ascii="Century" w:hAnsi="Century" w:cs="Times New Roman" w:hint="eastAsia"/>
          <w:color w:val="auto"/>
          <w:kern w:val="2"/>
          <w:szCs w:val="24"/>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1754"/>
      </w:tblGrid>
      <w:tr w:rsidR="00475A6F" w:rsidRPr="00475A6F" w14:paraId="27BB560E" w14:textId="77777777" w:rsidTr="00461C7D">
        <w:tc>
          <w:tcPr>
            <w:tcW w:w="6948" w:type="dxa"/>
            <w:tcBorders>
              <w:bottom w:val="double" w:sz="4" w:space="0" w:color="auto"/>
            </w:tcBorders>
            <w:shd w:val="clear" w:color="auto" w:fill="auto"/>
          </w:tcPr>
          <w:p w14:paraId="202A01A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hint="eastAsia"/>
                <w:color w:val="auto"/>
                <w:kern w:val="2"/>
              </w:rPr>
              <w:t>建築物又は建築物の部分の用途の区分</w:t>
            </w:r>
          </w:p>
        </w:tc>
        <w:tc>
          <w:tcPr>
            <w:tcW w:w="1754" w:type="dxa"/>
            <w:tcBorders>
              <w:bottom w:val="double" w:sz="4" w:space="0" w:color="auto"/>
            </w:tcBorders>
            <w:shd w:val="clear" w:color="auto" w:fill="auto"/>
          </w:tcPr>
          <w:p w14:paraId="068E9A1F"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hint="eastAsia"/>
                <w:color w:val="auto"/>
                <w:kern w:val="2"/>
              </w:rPr>
              <w:t>用途を示す記号</w:t>
            </w:r>
          </w:p>
        </w:tc>
      </w:tr>
      <w:tr w:rsidR="00475A6F" w:rsidRPr="00475A6F" w14:paraId="5703A7E8" w14:textId="77777777" w:rsidTr="00461C7D">
        <w:tc>
          <w:tcPr>
            <w:tcW w:w="6948" w:type="dxa"/>
            <w:tcBorders>
              <w:top w:val="double" w:sz="4" w:space="0" w:color="auto"/>
            </w:tcBorders>
            <w:shd w:val="clear" w:color="auto" w:fill="auto"/>
          </w:tcPr>
          <w:p w14:paraId="58E112CD"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一戸建ての住宅</w:t>
            </w:r>
          </w:p>
        </w:tc>
        <w:tc>
          <w:tcPr>
            <w:tcW w:w="1754" w:type="dxa"/>
            <w:tcBorders>
              <w:top w:val="double" w:sz="4" w:space="0" w:color="auto"/>
            </w:tcBorders>
            <w:shd w:val="clear" w:color="auto" w:fill="auto"/>
          </w:tcPr>
          <w:p w14:paraId="4D9B39C2"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08010</w:t>
            </w:r>
          </w:p>
        </w:tc>
      </w:tr>
      <w:tr w:rsidR="00475A6F" w:rsidRPr="00475A6F" w14:paraId="43453C07" w14:textId="77777777" w:rsidTr="00461C7D">
        <w:tc>
          <w:tcPr>
            <w:tcW w:w="6948" w:type="dxa"/>
            <w:shd w:val="clear" w:color="auto" w:fill="auto"/>
          </w:tcPr>
          <w:p w14:paraId="424D66B8"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長屋</w:t>
            </w:r>
          </w:p>
        </w:tc>
        <w:tc>
          <w:tcPr>
            <w:tcW w:w="1754" w:type="dxa"/>
            <w:shd w:val="clear" w:color="auto" w:fill="auto"/>
          </w:tcPr>
          <w:p w14:paraId="2E6A68D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08020</w:t>
            </w:r>
          </w:p>
        </w:tc>
      </w:tr>
      <w:tr w:rsidR="00475A6F" w:rsidRPr="00475A6F" w14:paraId="4876A6BF" w14:textId="77777777" w:rsidTr="00461C7D">
        <w:tc>
          <w:tcPr>
            <w:tcW w:w="6948" w:type="dxa"/>
            <w:shd w:val="clear" w:color="auto" w:fill="auto"/>
          </w:tcPr>
          <w:p w14:paraId="521CA14C"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共同住宅</w:t>
            </w:r>
          </w:p>
        </w:tc>
        <w:tc>
          <w:tcPr>
            <w:tcW w:w="1754" w:type="dxa"/>
            <w:shd w:val="clear" w:color="auto" w:fill="auto"/>
          </w:tcPr>
          <w:p w14:paraId="2F64C8C3" w14:textId="77777777" w:rsidR="00475A6F" w:rsidRPr="00475A6F" w:rsidRDefault="00475A6F" w:rsidP="00475A6F">
            <w:pPr>
              <w:autoSpaceDE/>
              <w:autoSpaceDN/>
              <w:adjustRightInd/>
              <w:ind w:left="-108" w:firstLine="108"/>
              <w:jc w:val="center"/>
              <w:textAlignment w:val="auto"/>
              <w:rPr>
                <w:rFonts w:ascii="Century" w:hAnsi="Century" w:cs="Times New Roman"/>
                <w:color w:val="auto"/>
                <w:kern w:val="2"/>
                <w:szCs w:val="24"/>
              </w:rPr>
            </w:pPr>
            <w:r w:rsidRPr="00475A6F">
              <w:rPr>
                <w:rFonts w:cs="Times New Roman"/>
                <w:color w:val="auto"/>
                <w:kern w:val="2"/>
                <w:lang w:eastAsia="zh-TW"/>
              </w:rPr>
              <w:t>08030</w:t>
            </w:r>
          </w:p>
        </w:tc>
      </w:tr>
      <w:tr w:rsidR="00475A6F" w:rsidRPr="00475A6F" w14:paraId="1A757B11" w14:textId="77777777" w:rsidTr="00461C7D">
        <w:tc>
          <w:tcPr>
            <w:tcW w:w="6948" w:type="dxa"/>
            <w:shd w:val="clear" w:color="auto" w:fill="auto"/>
          </w:tcPr>
          <w:p w14:paraId="0AE7D94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寄宿舎</w:t>
            </w:r>
          </w:p>
        </w:tc>
        <w:tc>
          <w:tcPr>
            <w:tcW w:w="1754" w:type="dxa"/>
            <w:shd w:val="clear" w:color="auto" w:fill="auto"/>
          </w:tcPr>
          <w:p w14:paraId="7B878E92"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08040</w:t>
            </w:r>
          </w:p>
        </w:tc>
      </w:tr>
      <w:tr w:rsidR="00475A6F" w:rsidRPr="00475A6F" w14:paraId="547BCDEF" w14:textId="77777777" w:rsidTr="00461C7D">
        <w:tc>
          <w:tcPr>
            <w:tcW w:w="6948" w:type="dxa"/>
            <w:shd w:val="clear" w:color="auto" w:fill="auto"/>
          </w:tcPr>
          <w:p w14:paraId="27FEF0C0"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下宿</w:t>
            </w:r>
          </w:p>
        </w:tc>
        <w:tc>
          <w:tcPr>
            <w:tcW w:w="1754" w:type="dxa"/>
            <w:shd w:val="clear" w:color="auto" w:fill="auto"/>
          </w:tcPr>
          <w:p w14:paraId="7A66CAB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08050</w:t>
            </w:r>
          </w:p>
        </w:tc>
      </w:tr>
      <w:tr w:rsidR="00475A6F" w:rsidRPr="00475A6F" w14:paraId="119944E2" w14:textId="77777777" w:rsidTr="00461C7D">
        <w:tc>
          <w:tcPr>
            <w:tcW w:w="6948" w:type="dxa"/>
            <w:shd w:val="clear" w:color="auto" w:fill="auto"/>
          </w:tcPr>
          <w:p w14:paraId="2C98229E"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住宅で事務所、店舗その他これらに類する用途を兼ねるもの</w:t>
            </w:r>
          </w:p>
        </w:tc>
        <w:tc>
          <w:tcPr>
            <w:tcW w:w="1754" w:type="dxa"/>
            <w:shd w:val="clear" w:color="auto" w:fill="auto"/>
          </w:tcPr>
          <w:p w14:paraId="6374C43D"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08060</w:t>
            </w:r>
          </w:p>
        </w:tc>
      </w:tr>
      <w:tr w:rsidR="00475A6F" w:rsidRPr="00475A6F" w14:paraId="525A28B2" w14:textId="77777777" w:rsidTr="00461C7D">
        <w:tc>
          <w:tcPr>
            <w:tcW w:w="6948" w:type="dxa"/>
            <w:shd w:val="clear" w:color="auto" w:fill="auto"/>
          </w:tcPr>
          <w:p w14:paraId="3FF45B15"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幼稚園</w:t>
            </w:r>
          </w:p>
        </w:tc>
        <w:tc>
          <w:tcPr>
            <w:tcW w:w="1754" w:type="dxa"/>
            <w:shd w:val="clear" w:color="auto" w:fill="auto"/>
          </w:tcPr>
          <w:p w14:paraId="1C570B53"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08070</w:t>
            </w:r>
          </w:p>
        </w:tc>
      </w:tr>
      <w:tr w:rsidR="00475A6F" w:rsidRPr="00475A6F" w14:paraId="7ED6112A" w14:textId="77777777" w:rsidTr="00461C7D">
        <w:tc>
          <w:tcPr>
            <w:tcW w:w="6948" w:type="dxa"/>
            <w:shd w:val="clear" w:color="auto" w:fill="auto"/>
          </w:tcPr>
          <w:p w14:paraId="67D821AF"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小学校</w:t>
            </w:r>
          </w:p>
        </w:tc>
        <w:tc>
          <w:tcPr>
            <w:tcW w:w="1754" w:type="dxa"/>
            <w:shd w:val="clear" w:color="auto" w:fill="auto"/>
          </w:tcPr>
          <w:p w14:paraId="69911B6D"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08080</w:t>
            </w:r>
          </w:p>
        </w:tc>
      </w:tr>
      <w:tr w:rsidR="00475A6F" w:rsidRPr="00475A6F" w14:paraId="2DF9068E" w14:textId="77777777" w:rsidTr="00461C7D">
        <w:tc>
          <w:tcPr>
            <w:tcW w:w="6948" w:type="dxa"/>
            <w:shd w:val="clear" w:color="auto" w:fill="auto"/>
          </w:tcPr>
          <w:p w14:paraId="755D8006"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義務教育学校</w:t>
            </w:r>
          </w:p>
        </w:tc>
        <w:tc>
          <w:tcPr>
            <w:tcW w:w="1754" w:type="dxa"/>
            <w:shd w:val="clear" w:color="auto" w:fill="auto"/>
          </w:tcPr>
          <w:p w14:paraId="1F056B7B"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08082</w:t>
            </w:r>
          </w:p>
        </w:tc>
      </w:tr>
      <w:tr w:rsidR="00475A6F" w:rsidRPr="00475A6F" w14:paraId="1333D801" w14:textId="77777777" w:rsidTr="00461C7D">
        <w:tc>
          <w:tcPr>
            <w:tcW w:w="6948" w:type="dxa"/>
            <w:shd w:val="clear" w:color="auto" w:fill="auto"/>
          </w:tcPr>
          <w:p w14:paraId="457D4A41"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中学校、高等学校又は中等教育学校</w:t>
            </w:r>
          </w:p>
        </w:tc>
        <w:tc>
          <w:tcPr>
            <w:tcW w:w="1754" w:type="dxa"/>
            <w:shd w:val="clear" w:color="auto" w:fill="auto"/>
          </w:tcPr>
          <w:p w14:paraId="72968331"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08090</w:t>
            </w:r>
          </w:p>
        </w:tc>
      </w:tr>
      <w:tr w:rsidR="00475A6F" w:rsidRPr="00475A6F" w14:paraId="5E38805E" w14:textId="77777777" w:rsidTr="00461C7D">
        <w:tc>
          <w:tcPr>
            <w:tcW w:w="6948" w:type="dxa"/>
            <w:shd w:val="clear" w:color="auto" w:fill="auto"/>
          </w:tcPr>
          <w:p w14:paraId="46F252BD"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特別支援学校</w:t>
            </w:r>
          </w:p>
        </w:tc>
        <w:tc>
          <w:tcPr>
            <w:tcW w:w="1754" w:type="dxa"/>
            <w:shd w:val="clear" w:color="auto" w:fill="auto"/>
          </w:tcPr>
          <w:p w14:paraId="595CF539"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08100</w:t>
            </w:r>
          </w:p>
        </w:tc>
      </w:tr>
      <w:tr w:rsidR="00475A6F" w:rsidRPr="00475A6F" w14:paraId="1BB8BFED" w14:textId="77777777" w:rsidTr="00461C7D">
        <w:tc>
          <w:tcPr>
            <w:tcW w:w="6948" w:type="dxa"/>
            <w:shd w:val="clear" w:color="auto" w:fill="auto"/>
          </w:tcPr>
          <w:p w14:paraId="38A18F3C"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大学又は高等専門学校</w:t>
            </w:r>
          </w:p>
        </w:tc>
        <w:tc>
          <w:tcPr>
            <w:tcW w:w="1754" w:type="dxa"/>
            <w:shd w:val="clear" w:color="auto" w:fill="auto"/>
          </w:tcPr>
          <w:p w14:paraId="2900B8A8"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08110</w:t>
            </w:r>
          </w:p>
        </w:tc>
      </w:tr>
      <w:tr w:rsidR="00475A6F" w:rsidRPr="00475A6F" w14:paraId="22976A37" w14:textId="77777777" w:rsidTr="00461C7D">
        <w:tc>
          <w:tcPr>
            <w:tcW w:w="6948" w:type="dxa"/>
            <w:shd w:val="clear" w:color="auto" w:fill="auto"/>
          </w:tcPr>
          <w:p w14:paraId="19A7B81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専修学校</w:t>
            </w:r>
          </w:p>
        </w:tc>
        <w:tc>
          <w:tcPr>
            <w:tcW w:w="1754" w:type="dxa"/>
            <w:shd w:val="clear" w:color="auto" w:fill="auto"/>
          </w:tcPr>
          <w:p w14:paraId="524E581E"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08120</w:t>
            </w:r>
          </w:p>
        </w:tc>
      </w:tr>
      <w:tr w:rsidR="00475A6F" w:rsidRPr="00475A6F" w14:paraId="0356FC3C" w14:textId="77777777" w:rsidTr="00461C7D">
        <w:tc>
          <w:tcPr>
            <w:tcW w:w="6948" w:type="dxa"/>
            <w:shd w:val="clear" w:color="auto" w:fill="auto"/>
          </w:tcPr>
          <w:p w14:paraId="25D2885D"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各種学校</w:t>
            </w:r>
          </w:p>
        </w:tc>
        <w:tc>
          <w:tcPr>
            <w:tcW w:w="1754" w:type="dxa"/>
            <w:shd w:val="clear" w:color="auto" w:fill="auto"/>
          </w:tcPr>
          <w:p w14:paraId="18C61D19"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08130</w:t>
            </w:r>
          </w:p>
        </w:tc>
      </w:tr>
      <w:tr w:rsidR="00475A6F" w:rsidRPr="00475A6F" w14:paraId="03F3AF39" w14:textId="77777777" w:rsidTr="00461C7D">
        <w:tc>
          <w:tcPr>
            <w:tcW w:w="6948" w:type="dxa"/>
            <w:shd w:val="clear" w:color="auto" w:fill="auto"/>
          </w:tcPr>
          <w:p w14:paraId="3B174D75"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幼保連携型認定こども園</w:t>
            </w:r>
          </w:p>
        </w:tc>
        <w:tc>
          <w:tcPr>
            <w:tcW w:w="1754" w:type="dxa"/>
            <w:shd w:val="clear" w:color="auto" w:fill="auto"/>
          </w:tcPr>
          <w:p w14:paraId="08035C2C"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08132</w:t>
            </w:r>
          </w:p>
        </w:tc>
      </w:tr>
      <w:tr w:rsidR="00475A6F" w:rsidRPr="00475A6F" w14:paraId="24BB8A9A" w14:textId="77777777" w:rsidTr="00461C7D">
        <w:tc>
          <w:tcPr>
            <w:tcW w:w="6948" w:type="dxa"/>
            <w:shd w:val="clear" w:color="auto" w:fill="auto"/>
          </w:tcPr>
          <w:p w14:paraId="3695C9C4"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図書館その他これに類するもの</w:t>
            </w:r>
          </w:p>
        </w:tc>
        <w:tc>
          <w:tcPr>
            <w:tcW w:w="1754" w:type="dxa"/>
            <w:shd w:val="clear" w:color="auto" w:fill="auto"/>
          </w:tcPr>
          <w:p w14:paraId="2B6A368D"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08140</w:t>
            </w:r>
          </w:p>
        </w:tc>
      </w:tr>
      <w:tr w:rsidR="00475A6F" w:rsidRPr="00475A6F" w14:paraId="091341C8" w14:textId="77777777" w:rsidTr="00461C7D">
        <w:tc>
          <w:tcPr>
            <w:tcW w:w="6948" w:type="dxa"/>
            <w:shd w:val="clear" w:color="auto" w:fill="auto"/>
          </w:tcPr>
          <w:p w14:paraId="49C10572"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博物館その他これに類するもの</w:t>
            </w:r>
          </w:p>
        </w:tc>
        <w:tc>
          <w:tcPr>
            <w:tcW w:w="1754" w:type="dxa"/>
            <w:shd w:val="clear" w:color="auto" w:fill="auto"/>
          </w:tcPr>
          <w:p w14:paraId="0CFAB58B"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08150</w:t>
            </w:r>
          </w:p>
        </w:tc>
      </w:tr>
      <w:tr w:rsidR="00475A6F" w:rsidRPr="00475A6F" w14:paraId="292D1D00" w14:textId="77777777" w:rsidTr="00461C7D">
        <w:tc>
          <w:tcPr>
            <w:tcW w:w="6948" w:type="dxa"/>
            <w:shd w:val="clear" w:color="auto" w:fill="auto"/>
          </w:tcPr>
          <w:p w14:paraId="42CF568B"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美術館その他これに類するもの</w:t>
            </w:r>
          </w:p>
        </w:tc>
        <w:tc>
          <w:tcPr>
            <w:tcW w:w="1754" w:type="dxa"/>
            <w:shd w:val="clear" w:color="auto" w:fill="auto"/>
          </w:tcPr>
          <w:p w14:paraId="2737F7E0"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08152</w:t>
            </w:r>
          </w:p>
        </w:tc>
      </w:tr>
      <w:tr w:rsidR="00475A6F" w:rsidRPr="00475A6F" w14:paraId="679469BB" w14:textId="77777777" w:rsidTr="00461C7D">
        <w:tc>
          <w:tcPr>
            <w:tcW w:w="6948" w:type="dxa"/>
            <w:shd w:val="clear" w:color="auto" w:fill="auto"/>
          </w:tcPr>
          <w:p w14:paraId="42BE4D8F"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神社、寺院、教会その他これらに類するもの</w:t>
            </w:r>
          </w:p>
        </w:tc>
        <w:tc>
          <w:tcPr>
            <w:tcW w:w="1754" w:type="dxa"/>
            <w:shd w:val="clear" w:color="auto" w:fill="auto"/>
          </w:tcPr>
          <w:p w14:paraId="19B24882"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08160</w:t>
            </w:r>
          </w:p>
        </w:tc>
      </w:tr>
      <w:tr w:rsidR="00475A6F" w:rsidRPr="00475A6F" w14:paraId="6BE3209E" w14:textId="77777777" w:rsidTr="00461C7D">
        <w:tc>
          <w:tcPr>
            <w:tcW w:w="6948" w:type="dxa"/>
            <w:shd w:val="clear" w:color="auto" w:fill="auto"/>
          </w:tcPr>
          <w:p w14:paraId="43A92837"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老人ホーム、福祉ホームその他これに類するもの</w:t>
            </w:r>
          </w:p>
        </w:tc>
        <w:tc>
          <w:tcPr>
            <w:tcW w:w="1754" w:type="dxa"/>
            <w:shd w:val="clear" w:color="auto" w:fill="auto"/>
          </w:tcPr>
          <w:p w14:paraId="4B78946E"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08170</w:t>
            </w:r>
          </w:p>
        </w:tc>
      </w:tr>
      <w:tr w:rsidR="00475A6F" w:rsidRPr="00475A6F" w14:paraId="69DF46ED" w14:textId="77777777" w:rsidTr="00461C7D">
        <w:tc>
          <w:tcPr>
            <w:tcW w:w="6948" w:type="dxa"/>
            <w:shd w:val="clear" w:color="auto" w:fill="auto"/>
          </w:tcPr>
          <w:p w14:paraId="03673361"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保育所その他これに類するもの</w:t>
            </w:r>
          </w:p>
        </w:tc>
        <w:tc>
          <w:tcPr>
            <w:tcW w:w="1754" w:type="dxa"/>
            <w:shd w:val="clear" w:color="auto" w:fill="auto"/>
          </w:tcPr>
          <w:p w14:paraId="292ACBF5"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08180</w:t>
            </w:r>
          </w:p>
        </w:tc>
      </w:tr>
      <w:tr w:rsidR="00475A6F" w:rsidRPr="00475A6F" w14:paraId="447942B1" w14:textId="77777777" w:rsidTr="00461C7D">
        <w:tc>
          <w:tcPr>
            <w:tcW w:w="6948" w:type="dxa"/>
            <w:shd w:val="clear" w:color="auto" w:fill="auto"/>
          </w:tcPr>
          <w:p w14:paraId="35B0D288" w14:textId="77777777" w:rsidR="00475A6F" w:rsidRPr="00475A6F" w:rsidRDefault="00475A6F" w:rsidP="00475A6F">
            <w:pPr>
              <w:tabs>
                <w:tab w:val="left" w:pos="2385"/>
              </w:tabs>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助産所（入所する者の寝室があるものに限る。）</w:t>
            </w:r>
          </w:p>
        </w:tc>
        <w:tc>
          <w:tcPr>
            <w:tcW w:w="1754" w:type="dxa"/>
            <w:shd w:val="clear" w:color="auto" w:fill="auto"/>
          </w:tcPr>
          <w:p w14:paraId="5B897C7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08190</w:t>
            </w:r>
          </w:p>
        </w:tc>
      </w:tr>
      <w:tr w:rsidR="00475A6F" w:rsidRPr="00475A6F" w14:paraId="58140208" w14:textId="77777777" w:rsidTr="00461C7D">
        <w:tc>
          <w:tcPr>
            <w:tcW w:w="6948" w:type="dxa"/>
            <w:shd w:val="clear" w:color="auto" w:fill="auto"/>
          </w:tcPr>
          <w:p w14:paraId="7B004921" w14:textId="77777777" w:rsidR="00475A6F" w:rsidRPr="00475A6F" w:rsidRDefault="00475A6F" w:rsidP="00475A6F">
            <w:pPr>
              <w:tabs>
                <w:tab w:val="left" w:pos="2385"/>
              </w:tabs>
              <w:autoSpaceDE/>
              <w:autoSpaceDN/>
              <w:adjustRightInd/>
              <w:jc w:val="both"/>
              <w:textAlignment w:val="auto"/>
              <w:rPr>
                <w:rFonts w:cs="Times New Roman"/>
                <w:color w:val="auto"/>
                <w:kern w:val="2"/>
              </w:rPr>
            </w:pPr>
            <w:r w:rsidRPr="00475A6F">
              <w:rPr>
                <w:rFonts w:cs="Times New Roman" w:hint="eastAsia"/>
                <w:color w:val="auto"/>
                <w:kern w:val="2"/>
              </w:rPr>
              <w:t>助産所（入所する者の寝室がないものに限る。）</w:t>
            </w:r>
          </w:p>
        </w:tc>
        <w:tc>
          <w:tcPr>
            <w:tcW w:w="1754" w:type="dxa"/>
            <w:shd w:val="clear" w:color="auto" w:fill="auto"/>
          </w:tcPr>
          <w:p w14:paraId="5502661B"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08192</w:t>
            </w:r>
          </w:p>
        </w:tc>
      </w:tr>
      <w:tr w:rsidR="00475A6F" w:rsidRPr="00475A6F" w14:paraId="37F8D4C6" w14:textId="77777777" w:rsidTr="00461C7D">
        <w:tc>
          <w:tcPr>
            <w:tcW w:w="6948" w:type="dxa"/>
            <w:shd w:val="clear" w:color="auto" w:fill="auto"/>
          </w:tcPr>
          <w:p w14:paraId="129EE026" w14:textId="77777777" w:rsidR="00475A6F" w:rsidRPr="00475A6F" w:rsidRDefault="00475A6F" w:rsidP="00475A6F">
            <w:pPr>
              <w:tabs>
                <w:tab w:val="left" w:pos="2385"/>
              </w:tabs>
              <w:autoSpaceDE/>
              <w:autoSpaceDN/>
              <w:adjustRightInd/>
              <w:jc w:val="both"/>
              <w:textAlignment w:val="auto"/>
              <w:rPr>
                <w:rFonts w:cs="Times New Roman"/>
                <w:color w:val="auto"/>
                <w:kern w:val="2"/>
              </w:rPr>
            </w:pPr>
            <w:r w:rsidRPr="00475A6F">
              <w:rPr>
                <w:rFonts w:cs="Times New Roman" w:hint="eastAsia"/>
                <w:color w:val="auto"/>
                <w:kern w:val="2"/>
              </w:rPr>
              <w:t>児童福祉施設等（建築基準法施行令第19条第１項に規定する児童福祉施設等をいい、前４項に掲げるものを除く。次項において同じ。）（入所する者の寝室があるものに限る。）</w:t>
            </w:r>
          </w:p>
        </w:tc>
        <w:tc>
          <w:tcPr>
            <w:tcW w:w="1754" w:type="dxa"/>
            <w:shd w:val="clear" w:color="auto" w:fill="auto"/>
          </w:tcPr>
          <w:p w14:paraId="7409D337"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08210</w:t>
            </w:r>
          </w:p>
        </w:tc>
      </w:tr>
      <w:tr w:rsidR="00475A6F" w:rsidRPr="00475A6F" w14:paraId="288AD11D" w14:textId="77777777" w:rsidTr="00461C7D">
        <w:trPr>
          <w:trHeight w:val="341"/>
        </w:trPr>
        <w:tc>
          <w:tcPr>
            <w:tcW w:w="6948" w:type="dxa"/>
            <w:shd w:val="clear" w:color="auto" w:fill="auto"/>
          </w:tcPr>
          <w:p w14:paraId="60078A11"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ascii="Century" w:hAnsi="Century" w:cs="Times New Roman" w:hint="eastAsia"/>
                <w:color w:val="auto"/>
                <w:kern w:val="2"/>
                <w:szCs w:val="24"/>
              </w:rPr>
              <w:t>児童福祉施設等（入所する者の寝室がないものに限る。）</w:t>
            </w:r>
          </w:p>
        </w:tc>
        <w:tc>
          <w:tcPr>
            <w:tcW w:w="1754" w:type="dxa"/>
            <w:shd w:val="clear" w:color="auto" w:fill="auto"/>
          </w:tcPr>
          <w:p w14:paraId="1C489BB9"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08220</w:t>
            </w:r>
          </w:p>
        </w:tc>
      </w:tr>
      <w:tr w:rsidR="00475A6F" w:rsidRPr="00475A6F" w14:paraId="18023816" w14:textId="77777777" w:rsidTr="00461C7D">
        <w:trPr>
          <w:trHeight w:val="70"/>
        </w:trPr>
        <w:tc>
          <w:tcPr>
            <w:tcW w:w="6948" w:type="dxa"/>
            <w:shd w:val="clear" w:color="auto" w:fill="auto"/>
          </w:tcPr>
          <w:p w14:paraId="70851542"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公衆浴場（個室付浴場業に係る公衆浴場を除く。）</w:t>
            </w:r>
          </w:p>
        </w:tc>
        <w:tc>
          <w:tcPr>
            <w:tcW w:w="1754" w:type="dxa"/>
            <w:shd w:val="clear" w:color="auto" w:fill="auto"/>
          </w:tcPr>
          <w:p w14:paraId="3C8D6902"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08230</w:t>
            </w:r>
          </w:p>
        </w:tc>
      </w:tr>
      <w:tr w:rsidR="00475A6F" w:rsidRPr="00475A6F" w14:paraId="544388B6" w14:textId="77777777" w:rsidTr="00461C7D">
        <w:tc>
          <w:tcPr>
            <w:tcW w:w="6948" w:type="dxa"/>
            <w:shd w:val="clear" w:color="auto" w:fill="auto"/>
          </w:tcPr>
          <w:p w14:paraId="282E6CF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診療所（患者の収容施設のあるものに限る。）</w:t>
            </w:r>
          </w:p>
        </w:tc>
        <w:tc>
          <w:tcPr>
            <w:tcW w:w="1754" w:type="dxa"/>
            <w:shd w:val="clear" w:color="auto" w:fill="auto"/>
          </w:tcPr>
          <w:p w14:paraId="1817632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08240</w:t>
            </w:r>
          </w:p>
        </w:tc>
      </w:tr>
      <w:tr w:rsidR="00475A6F" w:rsidRPr="00475A6F" w14:paraId="2EB41140" w14:textId="77777777" w:rsidTr="00461C7D">
        <w:tc>
          <w:tcPr>
            <w:tcW w:w="6948" w:type="dxa"/>
            <w:shd w:val="clear" w:color="auto" w:fill="auto"/>
          </w:tcPr>
          <w:p w14:paraId="3DE09B23"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診療所（患者の収容施設のないものに限る。</w:t>
            </w:r>
            <w:r w:rsidRPr="00475A6F">
              <w:rPr>
                <w:rFonts w:cs="Times New Roman" w:hint="eastAsia"/>
                <w:color w:val="auto"/>
                <w:kern w:val="2"/>
                <w:lang w:eastAsia="zh-TW"/>
              </w:rPr>
              <w:t>）</w:t>
            </w:r>
          </w:p>
        </w:tc>
        <w:tc>
          <w:tcPr>
            <w:tcW w:w="1754" w:type="dxa"/>
            <w:shd w:val="clear" w:color="auto" w:fill="auto"/>
          </w:tcPr>
          <w:p w14:paraId="6CAC7291"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08250</w:t>
            </w:r>
          </w:p>
        </w:tc>
      </w:tr>
      <w:tr w:rsidR="00475A6F" w:rsidRPr="00475A6F" w14:paraId="7C2110C2" w14:textId="77777777" w:rsidTr="00461C7D">
        <w:tc>
          <w:tcPr>
            <w:tcW w:w="6948" w:type="dxa"/>
            <w:shd w:val="clear" w:color="auto" w:fill="auto"/>
          </w:tcPr>
          <w:p w14:paraId="4D067F5E"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病院</w:t>
            </w:r>
          </w:p>
        </w:tc>
        <w:tc>
          <w:tcPr>
            <w:tcW w:w="1754" w:type="dxa"/>
            <w:shd w:val="clear" w:color="auto" w:fill="auto"/>
          </w:tcPr>
          <w:p w14:paraId="0D511F0E"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08260</w:t>
            </w:r>
          </w:p>
        </w:tc>
      </w:tr>
      <w:tr w:rsidR="00475A6F" w:rsidRPr="00475A6F" w14:paraId="5F75CC66" w14:textId="77777777" w:rsidTr="00461C7D">
        <w:tc>
          <w:tcPr>
            <w:tcW w:w="6948" w:type="dxa"/>
            <w:shd w:val="clear" w:color="auto" w:fill="auto"/>
          </w:tcPr>
          <w:p w14:paraId="1B8CD6EB"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巡査派出所</w:t>
            </w:r>
          </w:p>
        </w:tc>
        <w:tc>
          <w:tcPr>
            <w:tcW w:w="1754" w:type="dxa"/>
            <w:shd w:val="clear" w:color="auto" w:fill="auto"/>
          </w:tcPr>
          <w:p w14:paraId="051DB35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08270</w:t>
            </w:r>
          </w:p>
        </w:tc>
      </w:tr>
      <w:tr w:rsidR="00475A6F" w:rsidRPr="00475A6F" w14:paraId="3C103E85" w14:textId="77777777" w:rsidTr="00461C7D">
        <w:tc>
          <w:tcPr>
            <w:tcW w:w="6948" w:type="dxa"/>
            <w:shd w:val="clear" w:color="auto" w:fill="auto"/>
          </w:tcPr>
          <w:p w14:paraId="452F3CF2"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公衆電話所</w:t>
            </w:r>
          </w:p>
        </w:tc>
        <w:tc>
          <w:tcPr>
            <w:tcW w:w="1754" w:type="dxa"/>
            <w:shd w:val="clear" w:color="auto" w:fill="auto"/>
          </w:tcPr>
          <w:p w14:paraId="4041EC3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08280</w:t>
            </w:r>
          </w:p>
        </w:tc>
      </w:tr>
      <w:tr w:rsidR="00475A6F" w:rsidRPr="00475A6F" w14:paraId="268C8F71" w14:textId="77777777" w:rsidTr="00461C7D">
        <w:tc>
          <w:tcPr>
            <w:tcW w:w="6948" w:type="dxa"/>
            <w:shd w:val="clear" w:color="auto" w:fill="auto"/>
          </w:tcPr>
          <w:p w14:paraId="563B38CD"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color w:val="auto"/>
                <w:kern w:val="2"/>
              </w:rPr>
              <w:t>郵便法（昭和</w:t>
            </w:r>
            <w:r w:rsidRPr="00475A6F">
              <w:rPr>
                <w:rFonts w:cs="Times New Roman" w:hint="eastAsia"/>
                <w:color w:val="auto"/>
                <w:kern w:val="2"/>
              </w:rPr>
              <w:t>22</w:t>
            </w:r>
            <w:r w:rsidRPr="00475A6F">
              <w:rPr>
                <w:rFonts w:cs="Times New Roman"/>
                <w:color w:val="auto"/>
                <w:kern w:val="2"/>
              </w:rPr>
              <w:t>年法律第</w:t>
            </w:r>
            <w:r w:rsidRPr="00475A6F">
              <w:rPr>
                <w:rFonts w:cs="Times New Roman" w:hint="eastAsia"/>
                <w:color w:val="auto"/>
                <w:kern w:val="2"/>
              </w:rPr>
              <w:t>165</w:t>
            </w:r>
            <w:r w:rsidRPr="00475A6F">
              <w:rPr>
                <w:rFonts w:cs="Times New Roman"/>
                <w:color w:val="auto"/>
                <w:kern w:val="2"/>
              </w:rPr>
              <w:t>号）の規定により行う郵便の業務の用に供する施設</w:t>
            </w:r>
          </w:p>
        </w:tc>
        <w:tc>
          <w:tcPr>
            <w:tcW w:w="1754" w:type="dxa"/>
            <w:shd w:val="clear" w:color="auto" w:fill="auto"/>
          </w:tcPr>
          <w:p w14:paraId="38FEEB10"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08290</w:t>
            </w:r>
          </w:p>
        </w:tc>
      </w:tr>
      <w:tr w:rsidR="00475A6F" w:rsidRPr="00475A6F" w14:paraId="6D0033D9" w14:textId="77777777" w:rsidTr="00461C7D">
        <w:tc>
          <w:tcPr>
            <w:tcW w:w="6948" w:type="dxa"/>
            <w:shd w:val="clear" w:color="auto" w:fill="auto"/>
          </w:tcPr>
          <w:p w14:paraId="7967B897"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地方公共団体の支庁又は支所</w:t>
            </w:r>
          </w:p>
        </w:tc>
        <w:tc>
          <w:tcPr>
            <w:tcW w:w="1754" w:type="dxa"/>
            <w:shd w:val="clear" w:color="auto" w:fill="auto"/>
          </w:tcPr>
          <w:p w14:paraId="1B217131"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08300</w:t>
            </w:r>
          </w:p>
        </w:tc>
      </w:tr>
      <w:tr w:rsidR="00475A6F" w:rsidRPr="00475A6F" w14:paraId="1E633759" w14:textId="77777777" w:rsidTr="00461C7D">
        <w:tc>
          <w:tcPr>
            <w:tcW w:w="6948" w:type="dxa"/>
            <w:shd w:val="clear" w:color="auto" w:fill="auto"/>
          </w:tcPr>
          <w:p w14:paraId="3BD1FDE0"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公衆便所、休憩所又は路線バスの停留所の上家</w:t>
            </w:r>
          </w:p>
        </w:tc>
        <w:tc>
          <w:tcPr>
            <w:tcW w:w="1754" w:type="dxa"/>
            <w:shd w:val="clear" w:color="auto" w:fill="auto"/>
          </w:tcPr>
          <w:p w14:paraId="02053F8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08310</w:t>
            </w:r>
          </w:p>
        </w:tc>
      </w:tr>
      <w:tr w:rsidR="00475A6F" w:rsidRPr="00475A6F" w14:paraId="13FA770F" w14:textId="77777777" w:rsidTr="00461C7D">
        <w:tc>
          <w:tcPr>
            <w:tcW w:w="6948" w:type="dxa"/>
            <w:shd w:val="clear" w:color="auto" w:fill="auto"/>
          </w:tcPr>
          <w:p w14:paraId="5F4F1D3C"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建築基準法施行令第130条の４第５号に基づき建設大臣が指定する施設</w:t>
            </w:r>
          </w:p>
        </w:tc>
        <w:tc>
          <w:tcPr>
            <w:tcW w:w="1754" w:type="dxa"/>
            <w:shd w:val="clear" w:color="auto" w:fill="auto"/>
          </w:tcPr>
          <w:p w14:paraId="792177B6"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08320</w:t>
            </w:r>
          </w:p>
        </w:tc>
      </w:tr>
      <w:tr w:rsidR="00475A6F" w:rsidRPr="00475A6F" w14:paraId="7665BA33" w14:textId="77777777" w:rsidTr="00461C7D">
        <w:tc>
          <w:tcPr>
            <w:tcW w:w="6948" w:type="dxa"/>
            <w:shd w:val="clear" w:color="auto" w:fill="auto"/>
          </w:tcPr>
          <w:p w14:paraId="0AB62A55"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税務署、警察署、保健所又は消防署その他これらに類するもの</w:t>
            </w:r>
          </w:p>
        </w:tc>
        <w:tc>
          <w:tcPr>
            <w:tcW w:w="1754" w:type="dxa"/>
            <w:shd w:val="clear" w:color="auto" w:fill="auto"/>
          </w:tcPr>
          <w:p w14:paraId="0982B4FB"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08330</w:t>
            </w:r>
          </w:p>
        </w:tc>
      </w:tr>
      <w:tr w:rsidR="00475A6F" w:rsidRPr="00475A6F" w14:paraId="62A7F9E7" w14:textId="77777777" w:rsidTr="00461C7D">
        <w:tc>
          <w:tcPr>
            <w:tcW w:w="6948" w:type="dxa"/>
            <w:shd w:val="clear" w:color="auto" w:fill="auto"/>
          </w:tcPr>
          <w:p w14:paraId="37A53F7F"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工場（自動車修理工場を除く。）</w:t>
            </w:r>
          </w:p>
        </w:tc>
        <w:tc>
          <w:tcPr>
            <w:tcW w:w="1754" w:type="dxa"/>
            <w:shd w:val="clear" w:color="auto" w:fill="auto"/>
          </w:tcPr>
          <w:p w14:paraId="5981C679"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08340</w:t>
            </w:r>
          </w:p>
        </w:tc>
      </w:tr>
      <w:tr w:rsidR="00475A6F" w:rsidRPr="00475A6F" w14:paraId="7A57882D" w14:textId="77777777" w:rsidTr="00461C7D">
        <w:tc>
          <w:tcPr>
            <w:tcW w:w="6948" w:type="dxa"/>
            <w:shd w:val="clear" w:color="auto" w:fill="auto"/>
          </w:tcPr>
          <w:p w14:paraId="612B0CF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自動車修理工場</w:t>
            </w:r>
          </w:p>
        </w:tc>
        <w:tc>
          <w:tcPr>
            <w:tcW w:w="1754" w:type="dxa"/>
            <w:shd w:val="clear" w:color="auto" w:fill="auto"/>
          </w:tcPr>
          <w:p w14:paraId="4B9DA88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08350</w:t>
            </w:r>
          </w:p>
        </w:tc>
      </w:tr>
      <w:tr w:rsidR="00475A6F" w:rsidRPr="00475A6F" w14:paraId="219DBE1F" w14:textId="77777777" w:rsidTr="00461C7D">
        <w:tc>
          <w:tcPr>
            <w:tcW w:w="6948" w:type="dxa"/>
            <w:shd w:val="clear" w:color="auto" w:fill="auto"/>
          </w:tcPr>
          <w:p w14:paraId="0B102295"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危険物の貯蔵又は処理に供するもの</w:t>
            </w:r>
          </w:p>
        </w:tc>
        <w:tc>
          <w:tcPr>
            <w:tcW w:w="1754" w:type="dxa"/>
            <w:shd w:val="clear" w:color="auto" w:fill="auto"/>
          </w:tcPr>
          <w:p w14:paraId="050B67E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08360</w:t>
            </w:r>
          </w:p>
        </w:tc>
      </w:tr>
      <w:tr w:rsidR="00475A6F" w:rsidRPr="00475A6F" w14:paraId="587B19A4" w14:textId="77777777" w:rsidTr="00461C7D">
        <w:tc>
          <w:tcPr>
            <w:tcW w:w="6948" w:type="dxa"/>
            <w:shd w:val="clear" w:color="auto" w:fill="auto"/>
          </w:tcPr>
          <w:p w14:paraId="3B935D64"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ボーリング場、スケート場、水泳場、スキー場、ゴルフ練習場又はバッティング練習場</w:t>
            </w:r>
          </w:p>
        </w:tc>
        <w:tc>
          <w:tcPr>
            <w:tcW w:w="1754" w:type="dxa"/>
            <w:shd w:val="clear" w:color="auto" w:fill="auto"/>
          </w:tcPr>
          <w:p w14:paraId="1F728CAA"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08370</w:t>
            </w:r>
          </w:p>
          <w:p w14:paraId="088B063D"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p>
        </w:tc>
      </w:tr>
      <w:tr w:rsidR="00475A6F" w:rsidRPr="00475A6F" w14:paraId="66EC55EC" w14:textId="77777777" w:rsidTr="00461C7D">
        <w:tc>
          <w:tcPr>
            <w:tcW w:w="6948" w:type="dxa"/>
            <w:shd w:val="clear" w:color="auto" w:fill="auto"/>
          </w:tcPr>
          <w:p w14:paraId="05938D5C"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体育館又はスポーツの練習場（前項に掲げるものを除く。）</w:t>
            </w:r>
          </w:p>
        </w:tc>
        <w:tc>
          <w:tcPr>
            <w:tcW w:w="1754" w:type="dxa"/>
            <w:shd w:val="clear" w:color="auto" w:fill="auto"/>
          </w:tcPr>
          <w:p w14:paraId="08A2C1A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08380</w:t>
            </w:r>
          </w:p>
        </w:tc>
      </w:tr>
      <w:tr w:rsidR="00475A6F" w:rsidRPr="00475A6F" w14:paraId="489E4B3F" w14:textId="77777777" w:rsidTr="00461C7D">
        <w:tc>
          <w:tcPr>
            <w:tcW w:w="6948" w:type="dxa"/>
            <w:shd w:val="clear" w:color="auto" w:fill="auto"/>
          </w:tcPr>
          <w:p w14:paraId="13A91D4C"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マージャン屋、ぱちんこ屋、射的場、勝馬投票券発売所、場外車券売場その他これらに類するもの又はカラオケボックスその他これらに類するもの</w:t>
            </w:r>
          </w:p>
        </w:tc>
        <w:tc>
          <w:tcPr>
            <w:tcW w:w="1754" w:type="dxa"/>
            <w:shd w:val="clear" w:color="auto" w:fill="auto"/>
          </w:tcPr>
          <w:p w14:paraId="59D5A8ED"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08390</w:t>
            </w:r>
          </w:p>
          <w:p w14:paraId="74BE6E6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p>
        </w:tc>
      </w:tr>
      <w:tr w:rsidR="00475A6F" w:rsidRPr="00475A6F" w14:paraId="1C0E9260" w14:textId="77777777" w:rsidTr="00461C7D">
        <w:tc>
          <w:tcPr>
            <w:tcW w:w="6948" w:type="dxa"/>
            <w:shd w:val="clear" w:color="auto" w:fill="auto"/>
          </w:tcPr>
          <w:p w14:paraId="7BB98407"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ホテル又は旅館</w:t>
            </w:r>
          </w:p>
        </w:tc>
        <w:tc>
          <w:tcPr>
            <w:tcW w:w="1754" w:type="dxa"/>
            <w:shd w:val="clear" w:color="auto" w:fill="auto"/>
          </w:tcPr>
          <w:p w14:paraId="170B0013"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08400</w:t>
            </w:r>
          </w:p>
        </w:tc>
      </w:tr>
      <w:tr w:rsidR="00475A6F" w:rsidRPr="00475A6F" w14:paraId="07EDD1CB" w14:textId="77777777" w:rsidTr="00461C7D">
        <w:tc>
          <w:tcPr>
            <w:tcW w:w="6948" w:type="dxa"/>
            <w:shd w:val="clear" w:color="auto" w:fill="auto"/>
          </w:tcPr>
          <w:p w14:paraId="76122C90"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lastRenderedPageBreak/>
              <w:t>自動車教習所</w:t>
            </w:r>
          </w:p>
        </w:tc>
        <w:tc>
          <w:tcPr>
            <w:tcW w:w="1754" w:type="dxa"/>
            <w:shd w:val="clear" w:color="auto" w:fill="auto"/>
          </w:tcPr>
          <w:p w14:paraId="3244794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08410</w:t>
            </w:r>
          </w:p>
        </w:tc>
      </w:tr>
      <w:tr w:rsidR="00475A6F" w:rsidRPr="00475A6F" w14:paraId="6F7AEA46" w14:textId="77777777" w:rsidTr="00461C7D">
        <w:tc>
          <w:tcPr>
            <w:tcW w:w="6948" w:type="dxa"/>
            <w:shd w:val="clear" w:color="auto" w:fill="auto"/>
          </w:tcPr>
          <w:p w14:paraId="49961E47"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畜舎</w:t>
            </w:r>
          </w:p>
        </w:tc>
        <w:tc>
          <w:tcPr>
            <w:tcW w:w="1754" w:type="dxa"/>
            <w:shd w:val="clear" w:color="auto" w:fill="auto"/>
          </w:tcPr>
          <w:p w14:paraId="1F14793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08420</w:t>
            </w:r>
          </w:p>
        </w:tc>
      </w:tr>
      <w:tr w:rsidR="00475A6F" w:rsidRPr="00475A6F" w14:paraId="1E44FE19" w14:textId="77777777" w:rsidTr="00461C7D">
        <w:tc>
          <w:tcPr>
            <w:tcW w:w="6948" w:type="dxa"/>
            <w:shd w:val="clear" w:color="auto" w:fill="auto"/>
          </w:tcPr>
          <w:p w14:paraId="597A8194"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堆肥舎又は水産物の増殖場若しくは養殖場</w:t>
            </w:r>
          </w:p>
        </w:tc>
        <w:tc>
          <w:tcPr>
            <w:tcW w:w="1754" w:type="dxa"/>
            <w:shd w:val="clear" w:color="auto" w:fill="auto"/>
          </w:tcPr>
          <w:p w14:paraId="4BC9F83C"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08430</w:t>
            </w:r>
          </w:p>
        </w:tc>
      </w:tr>
      <w:tr w:rsidR="00475A6F" w:rsidRPr="00475A6F" w14:paraId="6C9EB8EA" w14:textId="77777777" w:rsidTr="00461C7D">
        <w:tc>
          <w:tcPr>
            <w:tcW w:w="6948" w:type="dxa"/>
            <w:shd w:val="clear" w:color="auto" w:fill="auto"/>
          </w:tcPr>
          <w:p w14:paraId="57D4D8ED"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日用品の販売を主たる目的とする店舗</w:t>
            </w:r>
          </w:p>
        </w:tc>
        <w:tc>
          <w:tcPr>
            <w:tcW w:w="1754" w:type="dxa"/>
            <w:shd w:val="clear" w:color="auto" w:fill="auto"/>
          </w:tcPr>
          <w:p w14:paraId="1B92DFC1"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08438</w:t>
            </w:r>
          </w:p>
        </w:tc>
      </w:tr>
      <w:tr w:rsidR="00475A6F" w:rsidRPr="00475A6F" w14:paraId="1EDC80F0" w14:textId="77777777" w:rsidTr="00461C7D">
        <w:tc>
          <w:tcPr>
            <w:tcW w:w="6948" w:type="dxa"/>
            <w:shd w:val="clear" w:color="auto" w:fill="auto"/>
          </w:tcPr>
          <w:p w14:paraId="2028E5FE"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百貨店、マーケットその他の物品販売業を営む店舗（前項に掲げるもの、専ら性的好奇心をそそる写真その他の物品の販売を行うもの並びに田園住居地域及びその周辺の地域で生産された農産物の販売を主たる目的とするものを除く。）</w:t>
            </w:r>
          </w:p>
        </w:tc>
        <w:tc>
          <w:tcPr>
            <w:tcW w:w="1754" w:type="dxa"/>
            <w:shd w:val="clear" w:color="auto" w:fill="auto"/>
          </w:tcPr>
          <w:p w14:paraId="5C0BF3D9"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08440</w:t>
            </w:r>
          </w:p>
          <w:p w14:paraId="5196BCF9"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p>
        </w:tc>
      </w:tr>
      <w:tr w:rsidR="00475A6F" w:rsidRPr="00475A6F" w14:paraId="11DF67E1" w14:textId="77777777" w:rsidTr="00461C7D">
        <w:tc>
          <w:tcPr>
            <w:tcW w:w="6948" w:type="dxa"/>
            <w:shd w:val="clear" w:color="auto" w:fill="auto"/>
          </w:tcPr>
          <w:p w14:paraId="0C4B40EC"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飲食店（次項に掲げるもの並びに田園住居地域及びその周辺の地域で生産された農産物を材料とする料理の提供を主たる目的とするものを除く。）</w:t>
            </w:r>
          </w:p>
        </w:tc>
        <w:tc>
          <w:tcPr>
            <w:tcW w:w="1754" w:type="dxa"/>
            <w:shd w:val="clear" w:color="auto" w:fill="auto"/>
          </w:tcPr>
          <w:p w14:paraId="3E064705"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08450</w:t>
            </w:r>
          </w:p>
        </w:tc>
      </w:tr>
      <w:tr w:rsidR="00475A6F" w:rsidRPr="00475A6F" w14:paraId="1A76EB9A" w14:textId="77777777" w:rsidTr="00461C7D">
        <w:tc>
          <w:tcPr>
            <w:tcW w:w="6948" w:type="dxa"/>
            <w:shd w:val="clear" w:color="auto" w:fill="auto"/>
          </w:tcPr>
          <w:p w14:paraId="42A0ED24"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食堂又は喫茶店</w:t>
            </w:r>
          </w:p>
        </w:tc>
        <w:tc>
          <w:tcPr>
            <w:tcW w:w="1754" w:type="dxa"/>
            <w:shd w:val="clear" w:color="auto" w:fill="auto"/>
          </w:tcPr>
          <w:p w14:paraId="32B66614"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08452</w:t>
            </w:r>
          </w:p>
        </w:tc>
      </w:tr>
      <w:tr w:rsidR="00475A6F" w:rsidRPr="00475A6F" w14:paraId="18F552E2" w14:textId="77777777" w:rsidTr="00461C7D">
        <w:tc>
          <w:tcPr>
            <w:tcW w:w="6948" w:type="dxa"/>
            <w:shd w:val="clear" w:color="auto" w:fill="auto"/>
          </w:tcPr>
          <w:p w14:paraId="5F3940B8"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理髪店、美容院、クリーニング取次店、質屋、貸衣装屋、貸本屋その他これらに類するサービス業を営む店舗、洋服店、畳屋、建具屋、自転車店、家庭電気器具店その他これらに類するサービス業を営む店舗で作業場の床面積の合計が50平方メートル以内のもの（原動機を使用する場合にあつては、その出力の合計が0.75キロワット以下のものに限る。）、自家販売のために食品製造業を営むパン屋、米屋、豆腐屋、菓子屋その他これらに類するもの（田園住居地域及びその周辺の地域で生産された農産物を原材料とする食品の製造又は加工を主たる目的とするものを除く。）で作業場の床面積の合計が50平方メートル以内のもの（原動機を使用する場合にあつては、その出力の合計が0.75キロワット以下のものに限る。）又は学習塾、華道教室、囲碁教室その他これらに類する施設</w:t>
            </w:r>
          </w:p>
        </w:tc>
        <w:tc>
          <w:tcPr>
            <w:tcW w:w="1754" w:type="dxa"/>
            <w:shd w:val="clear" w:color="auto" w:fill="auto"/>
          </w:tcPr>
          <w:p w14:paraId="3274C184"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08456</w:t>
            </w:r>
          </w:p>
          <w:p w14:paraId="4430A34B"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p>
        </w:tc>
      </w:tr>
      <w:tr w:rsidR="00475A6F" w:rsidRPr="00475A6F" w14:paraId="38F9C046" w14:textId="77777777" w:rsidTr="00461C7D">
        <w:tc>
          <w:tcPr>
            <w:tcW w:w="6948" w:type="dxa"/>
            <w:shd w:val="clear" w:color="auto" w:fill="auto"/>
          </w:tcPr>
          <w:p w14:paraId="16796B64"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銀行の支店、損害保険代理店、宅地建物取引業を営む店舗その他これらに類するサービス業を営む店舗</w:t>
            </w:r>
          </w:p>
        </w:tc>
        <w:tc>
          <w:tcPr>
            <w:tcW w:w="1754" w:type="dxa"/>
            <w:shd w:val="clear" w:color="auto" w:fill="auto"/>
          </w:tcPr>
          <w:p w14:paraId="4B199326"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08458</w:t>
            </w:r>
          </w:p>
          <w:p w14:paraId="2F2EFF02"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p>
        </w:tc>
      </w:tr>
      <w:tr w:rsidR="00475A6F" w:rsidRPr="00475A6F" w14:paraId="6E139A49" w14:textId="77777777" w:rsidTr="00461C7D">
        <w:tc>
          <w:tcPr>
            <w:tcW w:w="6948" w:type="dxa"/>
            <w:shd w:val="clear" w:color="auto" w:fill="auto"/>
          </w:tcPr>
          <w:p w14:paraId="60522162"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物品販売業を営む店舗以外の店舗（前２項に掲げるものを除く。）</w:t>
            </w:r>
          </w:p>
        </w:tc>
        <w:tc>
          <w:tcPr>
            <w:tcW w:w="1754" w:type="dxa"/>
            <w:shd w:val="clear" w:color="auto" w:fill="auto"/>
          </w:tcPr>
          <w:p w14:paraId="49D7924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08460</w:t>
            </w:r>
          </w:p>
        </w:tc>
      </w:tr>
      <w:tr w:rsidR="00475A6F" w:rsidRPr="00475A6F" w14:paraId="56485420" w14:textId="77777777" w:rsidTr="00461C7D">
        <w:tc>
          <w:tcPr>
            <w:tcW w:w="6948" w:type="dxa"/>
            <w:shd w:val="clear" w:color="auto" w:fill="auto"/>
          </w:tcPr>
          <w:p w14:paraId="0112E353"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事務所</w:t>
            </w:r>
          </w:p>
        </w:tc>
        <w:tc>
          <w:tcPr>
            <w:tcW w:w="1754" w:type="dxa"/>
            <w:shd w:val="clear" w:color="auto" w:fill="auto"/>
          </w:tcPr>
          <w:p w14:paraId="4CA7A3EB"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08470</w:t>
            </w:r>
          </w:p>
        </w:tc>
      </w:tr>
      <w:tr w:rsidR="00475A6F" w:rsidRPr="00475A6F" w14:paraId="7EFDEE2A" w14:textId="77777777" w:rsidTr="00461C7D">
        <w:tc>
          <w:tcPr>
            <w:tcW w:w="6948" w:type="dxa"/>
            <w:shd w:val="clear" w:color="auto" w:fill="auto"/>
          </w:tcPr>
          <w:p w14:paraId="2FD02831"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映画スタジオ又はテレビスタジオ</w:t>
            </w:r>
          </w:p>
        </w:tc>
        <w:tc>
          <w:tcPr>
            <w:tcW w:w="1754" w:type="dxa"/>
            <w:shd w:val="clear" w:color="auto" w:fill="auto"/>
          </w:tcPr>
          <w:p w14:paraId="5FA2AE19"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08480</w:t>
            </w:r>
          </w:p>
        </w:tc>
      </w:tr>
      <w:tr w:rsidR="00475A6F" w:rsidRPr="00475A6F" w14:paraId="16A02AB6" w14:textId="77777777" w:rsidTr="00461C7D">
        <w:tc>
          <w:tcPr>
            <w:tcW w:w="6948" w:type="dxa"/>
            <w:shd w:val="clear" w:color="auto" w:fill="auto"/>
          </w:tcPr>
          <w:p w14:paraId="6EA6AF7A"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自動車車庫</w:t>
            </w:r>
          </w:p>
        </w:tc>
        <w:tc>
          <w:tcPr>
            <w:tcW w:w="1754" w:type="dxa"/>
            <w:shd w:val="clear" w:color="auto" w:fill="auto"/>
          </w:tcPr>
          <w:p w14:paraId="0BA6BCA8"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08490</w:t>
            </w:r>
          </w:p>
        </w:tc>
      </w:tr>
      <w:tr w:rsidR="00475A6F" w:rsidRPr="00475A6F" w14:paraId="62122545" w14:textId="77777777" w:rsidTr="00461C7D">
        <w:tc>
          <w:tcPr>
            <w:tcW w:w="6948" w:type="dxa"/>
            <w:shd w:val="clear" w:color="auto" w:fill="auto"/>
          </w:tcPr>
          <w:p w14:paraId="19934C01"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lang w:eastAsia="zh-TW"/>
              </w:rPr>
              <w:t>自転車駐車場</w:t>
            </w:r>
          </w:p>
        </w:tc>
        <w:tc>
          <w:tcPr>
            <w:tcW w:w="1754" w:type="dxa"/>
            <w:shd w:val="clear" w:color="auto" w:fill="auto"/>
          </w:tcPr>
          <w:p w14:paraId="42D78B92"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08500</w:t>
            </w:r>
          </w:p>
        </w:tc>
      </w:tr>
      <w:tr w:rsidR="00475A6F" w:rsidRPr="00475A6F" w14:paraId="3338FD63" w14:textId="77777777" w:rsidTr="00461C7D">
        <w:tc>
          <w:tcPr>
            <w:tcW w:w="6948" w:type="dxa"/>
            <w:shd w:val="clear" w:color="auto" w:fill="auto"/>
          </w:tcPr>
          <w:p w14:paraId="6D2CC1F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倉庫業を営む倉庫</w:t>
            </w:r>
          </w:p>
        </w:tc>
        <w:tc>
          <w:tcPr>
            <w:tcW w:w="1754" w:type="dxa"/>
            <w:shd w:val="clear" w:color="auto" w:fill="auto"/>
          </w:tcPr>
          <w:p w14:paraId="691A5B99"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08510</w:t>
            </w:r>
          </w:p>
        </w:tc>
      </w:tr>
      <w:tr w:rsidR="00475A6F" w:rsidRPr="00475A6F" w14:paraId="3BD4B526" w14:textId="77777777" w:rsidTr="00461C7D">
        <w:tc>
          <w:tcPr>
            <w:tcW w:w="6948" w:type="dxa"/>
            <w:shd w:val="clear" w:color="auto" w:fill="auto"/>
          </w:tcPr>
          <w:p w14:paraId="2C5D7BA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倉庫業を営まない倉庫</w:t>
            </w:r>
          </w:p>
        </w:tc>
        <w:tc>
          <w:tcPr>
            <w:tcW w:w="1754" w:type="dxa"/>
            <w:shd w:val="clear" w:color="auto" w:fill="auto"/>
          </w:tcPr>
          <w:p w14:paraId="195DBAD1"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08520</w:t>
            </w:r>
          </w:p>
        </w:tc>
      </w:tr>
      <w:tr w:rsidR="00475A6F" w:rsidRPr="00475A6F" w14:paraId="52DA091C" w14:textId="77777777" w:rsidTr="00461C7D">
        <w:tc>
          <w:tcPr>
            <w:tcW w:w="6948" w:type="dxa"/>
            <w:shd w:val="clear" w:color="auto" w:fill="auto"/>
          </w:tcPr>
          <w:p w14:paraId="6A3648BF"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劇場、映画館又は演芸場</w:t>
            </w:r>
          </w:p>
        </w:tc>
        <w:tc>
          <w:tcPr>
            <w:tcW w:w="1754" w:type="dxa"/>
            <w:shd w:val="clear" w:color="auto" w:fill="auto"/>
          </w:tcPr>
          <w:p w14:paraId="3F91AE57"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08530</w:t>
            </w:r>
          </w:p>
        </w:tc>
      </w:tr>
      <w:tr w:rsidR="00475A6F" w:rsidRPr="00475A6F" w14:paraId="5A4A7E9F" w14:textId="77777777" w:rsidTr="00461C7D">
        <w:tc>
          <w:tcPr>
            <w:tcW w:w="6948" w:type="dxa"/>
            <w:shd w:val="clear" w:color="auto" w:fill="auto"/>
          </w:tcPr>
          <w:p w14:paraId="119C5848"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観覧場</w:t>
            </w:r>
          </w:p>
        </w:tc>
        <w:tc>
          <w:tcPr>
            <w:tcW w:w="1754" w:type="dxa"/>
            <w:shd w:val="clear" w:color="auto" w:fill="auto"/>
          </w:tcPr>
          <w:p w14:paraId="35F38538"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08540</w:t>
            </w:r>
          </w:p>
        </w:tc>
      </w:tr>
      <w:tr w:rsidR="00475A6F" w:rsidRPr="00475A6F" w14:paraId="385A82B5" w14:textId="77777777" w:rsidTr="00461C7D">
        <w:tc>
          <w:tcPr>
            <w:tcW w:w="6948" w:type="dxa"/>
            <w:shd w:val="clear" w:color="auto" w:fill="auto"/>
          </w:tcPr>
          <w:p w14:paraId="76E88C53"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公会堂又は集会場</w:t>
            </w:r>
          </w:p>
        </w:tc>
        <w:tc>
          <w:tcPr>
            <w:tcW w:w="1754" w:type="dxa"/>
            <w:shd w:val="clear" w:color="auto" w:fill="auto"/>
          </w:tcPr>
          <w:p w14:paraId="525C41F0"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08550</w:t>
            </w:r>
          </w:p>
        </w:tc>
      </w:tr>
      <w:tr w:rsidR="00475A6F" w:rsidRPr="00475A6F" w14:paraId="27F251B4" w14:textId="77777777" w:rsidTr="00461C7D">
        <w:tc>
          <w:tcPr>
            <w:tcW w:w="6948" w:type="dxa"/>
            <w:shd w:val="clear" w:color="auto" w:fill="auto"/>
          </w:tcPr>
          <w:p w14:paraId="03553086"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展示場</w:t>
            </w:r>
          </w:p>
        </w:tc>
        <w:tc>
          <w:tcPr>
            <w:tcW w:w="1754" w:type="dxa"/>
            <w:shd w:val="clear" w:color="auto" w:fill="auto"/>
          </w:tcPr>
          <w:p w14:paraId="76334531"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08560</w:t>
            </w:r>
          </w:p>
        </w:tc>
      </w:tr>
      <w:tr w:rsidR="00475A6F" w:rsidRPr="00475A6F" w14:paraId="42C707E2" w14:textId="77777777" w:rsidTr="00461C7D">
        <w:tc>
          <w:tcPr>
            <w:tcW w:w="6948" w:type="dxa"/>
            <w:shd w:val="clear" w:color="auto" w:fill="auto"/>
          </w:tcPr>
          <w:p w14:paraId="16353C56"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料理店</w:t>
            </w:r>
          </w:p>
        </w:tc>
        <w:tc>
          <w:tcPr>
            <w:tcW w:w="1754" w:type="dxa"/>
            <w:shd w:val="clear" w:color="auto" w:fill="auto"/>
          </w:tcPr>
          <w:p w14:paraId="13586FD5"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08570</w:t>
            </w:r>
          </w:p>
        </w:tc>
      </w:tr>
      <w:tr w:rsidR="00475A6F" w:rsidRPr="00475A6F" w14:paraId="7628287D" w14:textId="77777777" w:rsidTr="00461C7D">
        <w:tc>
          <w:tcPr>
            <w:tcW w:w="6948" w:type="dxa"/>
            <w:shd w:val="clear" w:color="auto" w:fill="auto"/>
          </w:tcPr>
          <w:p w14:paraId="68864A35"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キャバレー、カフェー、ナイトクラブ又はバー</w:t>
            </w:r>
          </w:p>
        </w:tc>
        <w:tc>
          <w:tcPr>
            <w:tcW w:w="1754" w:type="dxa"/>
            <w:shd w:val="clear" w:color="auto" w:fill="auto"/>
          </w:tcPr>
          <w:p w14:paraId="02D9BCAF"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08580</w:t>
            </w:r>
          </w:p>
        </w:tc>
      </w:tr>
      <w:tr w:rsidR="00475A6F" w:rsidRPr="00475A6F" w14:paraId="5DD0BC6A" w14:textId="77777777" w:rsidTr="00461C7D">
        <w:tc>
          <w:tcPr>
            <w:tcW w:w="6948" w:type="dxa"/>
            <w:shd w:val="clear" w:color="auto" w:fill="auto"/>
          </w:tcPr>
          <w:p w14:paraId="7DA635F9"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ダンスホール</w:t>
            </w:r>
          </w:p>
        </w:tc>
        <w:tc>
          <w:tcPr>
            <w:tcW w:w="1754" w:type="dxa"/>
            <w:shd w:val="clear" w:color="auto" w:fill="auto"/>
          </w:tcPr>
          <w:p w14:paraId="6C719E3F"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08590</w:t>
            </w:r>
          </w:p>
        </w:tc>
      </w:tr>
      <w:tr w:rsidR="00475A6F" w:rsidRPr="00475A6F" w14:paraId="205EFA51" w14:textId="77777777" w:rsidTr="00461C7D">
        <w:tc>
          <w:tcPr>
            <w:tcW w:w="6948" w:type="dxa"/>
            <w:shd w:val="clear" w:color="auto" w:fill="auto"/>
          </w:tcPr>
          <w:p w14:paraId="2BD90D25"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個室付浴場業に係る公衆浴場、ヌードスタジオ、のぞき劇場、ストリップ劇場、専ら異性を同伴する客の休憩の用に供する施設、専ら性的好奇心をそそる写真その他の物品の販売を目的とする店舗その他これらに類するもの</w:t>
            </w:r>
          </w:p>
        </w:tc>
        <w:tc>
          <w:tcPr>
            <w:tcW w:w="1754" w:type="dxa"/>
            <w:shd w:val="clear" w:color="auto" w:fill="auto"/>
          </w:tcPr>
          <w:p w14:paraId="40DA07BA"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color w:val="auto"/>
                <w:kern w:val="2"/>
              </w:rPr>
              <w:t>08600</w:t>
            </w:r>
          </w:p>
          <w:p w14:paraId="076748C2"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p>
        </w:tc>
      </w:tr>
      <w:tr w:rsidR="00475A6F" w:rsidRPr="00475A6F" w14:paraId="523A32F9" w14:textId="77777777" w:rsidTr="00461C7D">
        <w:tc>
          <w:tcPr>
            <w:tcW w:w="6948" w:type="dxa"/>
            <w:shd w:val="clear" w:color="auto" w:fill="auto"/>
          </w:tcPr>
          <w:p w14:paraId="76B5C5F8"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卸売市場</w:t>
            </w:r>
          </w:p>
        </w:tc>
        <w:tc>
          <w:tcPr>
            <w:tcW w:w="1754" w:type="dxa"/>
            <w:shd w:val="clear" w:color="auto" w:fill="auto"/>
          </w:tcPr>
          <w:p w14:paraId="3678C56A"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08610</w:t>
            </w:r>
          </w:p>
        </w:tc>
      </w:tr>
      <w:tr w:rsidR="00475A6F" w:rsidRPr="00475A6F" w14:paraId="612AFEF7" w14:textId="77777777" w:rsidTr="00461C7D">
        <w:tc>
          <w:tcPr>
            <w:tcW w:w="6948" w:type="dxa"/>
            <w:shd w:val="clear" w:color="auto" w:fill="auto"/>
          </w:tcPr>
          <w:p w14:paraId="1DC24E87"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火葬場又はと畜場、汚物処理場、ごみ焼却場その他の処理施設</w:t>
            </w:r>
          </w:p>
        </w:tc>
        <w:tc>
          <w:tcPr>
            <w:tcW w:w="1754" w:type="dxa"/>
            <w:shd w:val="clear" w:color="auto" w:fill="auto"/>
          </w:tcPr>
          <w:p w14:paraId="424B633D"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08620</w:t>
            </w:r>
          </w:p>
        </w:tc>
      </w:tr>
      <w:tr w:rsidR="00475A6F" w:rsidRPr="00475A6F" w14:paraId="7111AF91" w14:textId="77777777" w:rsidTr="00461C7D">
        <w:tc>
          <w:tcPr>
            <w:tcW w:w="6948" w:type="dxa"/>
            <w:shd w:val="clear" w:color="auto" w:fill="auto"/>
          </w:tcPr>
          <w:p w14:paraId="49842179"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農産物の生産、集荷、処理又は貯蔵に供するもの</w:t>
            </w:r>
          </w:p>
        </w:tc>
        <w:tc>
          <w:tcPr>
            <w:tcW w:w="1754" w:type="dxa"/>
            <w:shd w:val="clear" w:color="auto" w:fill="auto"/>
          </w:tcPr>
          <w:p w14:paraId="6D04ED54"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08630</w:t>
            </w:r>
          </w:p>
        </w:tc>
      </w:tr>
      <w:tr w:rsidR="00475A6F" w:rsidRPr="00475A6F" w14:paraId="3926138D" w14:textId="77777777" w:rsidTr="00461C7D">
        <w:tc>
          <w:tcPr>
            <w:tcW w:w="6948" w:type="dxa"/>
            <w:shd w:val="clear" w:color="auto" w:fill="auto"/>
          </w:tcPr>
          <w:p w14:paraId="4E8937D9"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農業の生産資材の貯蔵に供するもの</w:t>
            </w:r>
          </w:p>
        </w:tc>
        <w:tc>
          <w:tcPr>
            <w:tcW w:w="1754" w:type="dxa"/>
            <w:shd w:val="clear" w:color="auto" w:fill="auto"/>
          </w:tcPr>
          <w:p w14:paraId="01306883"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t>08640</w:t>
            </w:r>
          </w:p>
        </w:tc>
      </w:tr>
      <w:tr w:rsidR="00475A6F" w:rsidRPr="00475A6F" w14:paraId="5A801765" w14:textId="77777777" w:rsidTr="00461C7D">
        <w:tc>
          <w:tcPr>
            <w:tcW w:w="6948" w:type="dxa"/>
            <w:shd w:val="clear" w:color="auto" w:fill="auto"/>
          </w:tcPr>
          <w:p w14:paraId="04C8D747" w14:textId="77777777" w:rsidR="00475A6F" w:rsidRPr="00475A6F" w:rsidRDefault="00475A6F" w:rsidP="00475A6F">
            <w:pPr>
              <w:autoSpaceDE/>
              <w:autoSpaceDN/>
              <w:adjustRightInd/>
              <w:jc w:val="both"/>
              <w:textAlignment w:val="auto"/>
              <w:rPr>
                <w:rFonts w:cs="Times New Roman"/>
                <w:color w:val="auto"/>
                <w:kern w:val="2"/>
              </w:rPr>
            </w:pPr>
            <w:r w:rsidRPr="00475A6F">
              <w:rPr>
                <w:rFonts w:cs="Times New Roman" w:hint="eastAsia"/>
                <w:color w:val="auto"/>
                <w:kern w:val="2"/>
              </w:rPr>
              <w:t>田園住居地域及びその周辺の地域で生産された農産物の販売を主たる目的とする店舗、当該農産物を材料とする料理の提供を主たる目的とする飲食店又は自家販売のために食品製造業を営むパン屋、米屋、豆腐屋、菓子屋その他これらに類するもの（当該農産物を原材料とする食品の製造又は加工を主たる目的とするものに限る。）で作業場の床面積の合計が</w:t>
            </w:r>
            <w:r w:rsidRPr="00475A6F">
              <w:rPr>
                <w:rFonts w:cs="Times New Roman" w:hint="eastAsia"/>
                <w:color w:val="auto"/>
                <w:kern w:val="2"/>
              </w:rPr>
              <w:lastRenderedPageBreak/>
              <w:t>50平方メートル以内のもの（原動機を使用する場合にあつては、その出力の合計が0.75キロワット以下のものに限る。）</w:t>
            </w:r>
          </w:p>
        </w:tc>
        <w:tc>
          <w:tcPr>
            <w:tcW w:w="1754" w:type="dxa"/>
            <w:shd w:val="clear" w:color="auto" w:fill="auto"/>
          </w:tcPr>
          <w:p w14:paraId="27F76F93" w14:textId="77777777" w:rsidR="00475A6F" w:rsidRPr="00475A6F" w:rsidRDefault="00475A6F" w:rsidP="00475A6F">
            <w:pPr>
              <w:autoSpaceDE/>
              <w:autoSpaceDN/>
              <w:adjustRightInd/>
              <w:jc w:val="center"/>
              <w:textAlignment w:val="auto"/>
              <w:rPr>
                <w:rFonts w:cs="Times New Roman"/>
                <w:color w:val="auto"/>
                <w:kern w:val="2"/>
              </w:rPr>
            </w:pPr>
            <w:r w:rsidRPr="00475A6F">
              <w:rPr>
                <w:rFonts w:cs="Times New Roman" w:hint="eastAsia"/>
                <w:color w:val="auto"/>
                <w:kern w:val="2"/>
              </w:rPr>
              <w:lastRenderedPageBreak/>
              <w:t>08650</w:t>
            </w:r>
          </w:p>
        </w:tc>
      </w:tr>
      <w:tr w:rsidR="00475A6F" w:rsidRPr="00475A6F" w14:paraId="44D412BF" w14:textId="77777777" w:rsidTr="00461C7D">
        <w:tc>
          <w:tcPr>
            <w:tcW w:w="6948" w:type="dxa"/>
            <w:shd w:val="clear" w:color="auto" w:fill="auto"/>
          </w:tcPr>
          <w:p w14:paraId="7F0E51FB" w14:textId="77777777" w:rsidR="00475A6F" w:rsidRPr="00475A6F" w:rsidRDefault="00475A6F" w:rsidP="00475A6F">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その他</w:t>
            </w:r>
          </w:p>
        </w:tc>
        <w:tc>
          <w:tcPr>
            <w:tcW w:w="1754" w:type="dxa"/>
            <w:shd w:val="clear" w:color="auto" w:fill="auto"/>
          </w:tcPr>
          <w:p w14:paraId="636C17A5" w14:textId="77777777" w:rsidR="00475A6F" w:rsidRPr="00475A6F" w:rsidRDefault="00475A6F" w:rsidP="00475A6F">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08990</w:t>
            </w:r>
          </w:p>
        </w:tc>
      </w:tr>
    </w:tbl>
    <w:p w14:paraId="46F4888F" w14:textId="2E27B6D5" w:rsidR="00475A6F" w:rsidRDefault="00475A6F" w:rsidP="001A4A32">
      <w:pPr>
        <w:spacing w:line="240" w:lineRule="exact"/>
        <w:ind w:leftChars="100" w:left="420" w:hangingChars="100" w:hanging="210"/>
        <w:rPr>
          <w:color w:val="auto"/>
        </w:rPr>
      </w:pPr>
    </w:p>
    <w:p w14:paraId="449DDDE6" w14:textId="77777777" w:rsidR="00475A6F" w:rsidRPr="00900D79" w:rsidRDefault="00475A6F" w:rsidP="001A4A32">
      <w:pPr>
        <w:spacing w:line="240" w:lineRule="exact"/>
        <w:ind w:leftChars="100" w:left="420" w:hangingChars="100" w:hanging="210"/>
        <w:rPr>
          <w:color w:val="auto"/>
        </w:rPr>
      </w:pPr>
    </w:p>
    <w:sectPr w:rsidR="00475A6F"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7F4E" w14:textId="77777777" w:rsidR="00E507A7" w:rsidRDefault="00E507A7">
      <w:r>
        <w:separator/>
      </w:r>
    </w:p>
  </w:endnote>
  <w:endnote w:type="continuationSeparator" w:id="0">
    <w:p w14:paraId="00A3A0F3" w14:textId="77777777" w:rsidR="00E507A7" w:rsidRDefault="00E5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58AB" w14:textId="77777777" w:rsidR="00E507A7" w:rsidRDefault="00E507A7">
      <w:r>
        <w:separator/>
      </w:r>
    </w:p>
  </w:footnote>
  <w:footnote w:type="continuationSeparator" w:id="0">
    <w:p w14:paraId="0F2B6A24" w14:textId="77777777" w:rsidR="00E507A7" w:rsidRDefault="00E5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5B4C"/>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A6F"/>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65F6"/>
    <w:rsid w:val="008867BE"/>
    <w:rsid w:val="008874B2"/>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3862"/>
    <w:rsid w:val="00E4437F"/>
    <w:rsid w:val="00E44CD9"/>
    <w:rsid w:val="00E507A7"/>
    <w:rsid w:val="00E733EF"/>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 w:type="paragraph" w:styleId="af">
    <w:name w:val="Body Text Indent"/>
    <w:basedOn w:val="a"/>
    <w:link w:val="af0"/>
    <w:rsid w:val="00E43862"/>
    <w:pPr>
      <w:ind w:leftChars="400" w:left="851"/>
    </w:pPr>
  </w:style>
  <w:style w:type="character" w:customStyle="1" w:styleId="af0">
    <w:name w:val="本文インデント (文字)"/>
    <w:basedOn w:val="a0"/>
    <w:link w:val="af"/>
    <w:rsid w:val="00E4386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15483</Words>
  <Characters>5463</Characters>
  <Application>Microsoft Office Word</Application>
  <DocSecurity>0</DocSecurity>
  <Lines>45</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toshiseibi15</cp:lastModifiedBy>
  <cp:revision>5</cp:revision>
  <cp:lastPrinted>2020-11-18T07:09:00Z</cp:lastPrinted>
  <dcterms:created xsi:type="dcterms:W3CDTF">2023-03-24T06:42:00Z</dcterms:created>
  <dcterms:modified xsi:type="dcterms:W3CDTF">2023-06-21T05:30:00Z</dcterms:modified>
</cp:coreProperties>
</file>